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CBE" w:rsidRDefault="00985CBE"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985CBE"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bookmarkStart w:id="0" w:name="_GoBack"/>
      <w:bookmarkEnd w:id="0"/>
      <w:r w:rsidRPr="00985CBE">
        <w:rPr>
          <w:rFonts w:ascii="Times New Roman" w:eastAsiaTheme="majorEastAsia" w:hAnsi="Times New Roman" w:cs="Times New Roman"/>
          <w:b/>
          <w:i/>
          <w:iCs/>
          <w:sz w:val="20"/>
          <w:szCs w:val="20"/>
        </w:rPr>
        <w:t>ТЕХНИЧЕСКОЕ ЗАДАНИЕ</w:t>
      </w:r>
    </w:p>
    <w:p w:rsidR="00BB7A81" w:rsidRPr="00985CBE"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101C2D" w:rsidRPr="00985CBE" w:rsidRDefault="00101C2D" w:rsidP="00101C2D">
      <w:pPr>
        <w:spacing w:after="0" w:line="240" w:lineRule="auto"/>
        <w:rPr>
          <w:rFonts w:ascii="Times New Roman" w:hAnsi="Times New Roman" w:cs="Times New Roman"/>
          <w:b/>
          <w:sz w:val="20"/>
          <w:szCs w:val="20"/>
          <w:u w:val="single"/>
        </w:rPr>
      </w:pPr>
    </w:p>
    <w:p w:rsidR="00101C2D" w:rsidRPr="00985CBE" w:rsidRDefault="00101C2D" w:rsidP="00101C2D">
      <w:pPr>
        <w:spacing w:after="0" w:line="240" w:lineRule="auto"/>
        <w:rPr>
          <w:rFonts w:ascii="Times New Roman" w:hAnsi="Times New Roman" w:cs="Times New Roman"/>
          <w:b/>
          <w:sz w:val="20"/>
          <w:szCs w:val="20"/>
          <w:u w:val="single"/>
        </w:rPr>
      </w:pPr>
      <w:r w:rsidRPr="00985CBE">
        <w:rPr>
          <w:rFonts w:ascii="Times New Roman" w:hAnsi="Times New Roman" w:cs="Times New Roman"/>
          <w:b/>
          <w:sz w:val="20"/>
          <w:szCs w:val="20"/>
          <w:u w:val="single"/>
        </w:rPr>
        <w:t>Общие требования к поставляемому Товару:</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985CBE" w:rsidRDefault="00101C2D" w:rsidP="00101C2D">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Pr="00985CBE" w:rsidRDefault="00101C2D" w:rsidP="00BB1581">
      <w:pPr>
        <w:spacing w:after="0" w:line="240" w:lineRule="auto"/>
        <w:jc w:val="both"/>
        <w:rPr>
          <w:rFonts w:ascii="Times New Roman" w:hAnsi="Times New Roman" w:cs="Times New Roman"/>
          <w:sz w:val="20"/>
          <w:szCs w:val="20"/>
        </w:rPr>
      </w:pPr>
      <w:r w:rsidRPr="00985CBE">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D71524" w:rsidRPr="00985CBE" w:rsidRDefault="00D71524" w:rsidP="00BB1581">
      <w:pPr>
        <w:spacing w:after="0" w:line="240" w:lineRule="auto"/>
        <w:jc w:val="both"/>
        <w:rPr>
          <w:rFonts w:ascii="Times New Roman" w:hAnsi="Times New Roman" w:cs="Times New Roman"/>
          <w:sz w:val="20"/>
          <w:szCs w:val="20"/>
        </w:rPr>
      </w:pPr>
    </w:p>
    <w:p w:rsidR="00D71524" w:rsidRPr="00985CBE" w:rsidRDefault="00D71524" w:rsidP="00D71524">
      <w:pPr>
        <w:tabs>
          <w:tab w:val="left" w:pos="567"/>
        </w:tabs>
        <w:spacing w:after="0" w:line="240" w:lineRule="auto"/>
        <w:rPr>
          <w:rFonts w:ascii="Times New Roman" w:eastAsia="Calibri" w:hAnsi="Times New Roman" w:cs="Times New Roman"/>
          <w:b/>
          <w:sz w:val="20"/>
          <w:szCs w:val="20"/>
        </w:rPr>
      </w:pPr>
      <w:r w:rsidRPr="00985CBE">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AC7528" w:rsidRPr="00985CBE"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985CBE">
        <w:rPr>
          <w:rFonts w:ascii="Times New Roman" w:eastAsia="Times New Roman" w:hAnsi="Times New Roman" w:cs="Times New Roman"/>
          <w:b/>
          <w:bCs/>
          <w:sz w:val="20"/>
          <w:szCs w:val="20"/>
          <w:lang w:eastAsia="ru-RU"/>
        </w:rPr>
        <w:t>Объем и характеристики поставляемого товара:</w:t>
      </w:r>
    </w:p>
    <w:tbl>
      <w:tblPr>
        <w:tblW w:w="16018" w:type="dxa"/>
        <w:tblInd w:w="-679" w:type="dxa"/>
        <w:tblLayout w:type="fixed"/>
        <w:tblCellMar>
          <w:left w:w="30" w:type="dxa"/>
          <w:right w:w="30" w:type="dxa"/>
        </w:tblCellMar>
        <w:tblLook w:val="0000" w:firstRow="0" w:lastRow="0" w:firstColumn="0" w:lastColumn="0" w:noHBand="0" w:noVBand="0"/>
      </w:tblPr>
      <w:tblGrid>
        <w:gridCol w:w="425"/>
        <w:gridCol w:w="2269"/>
        <w:gridCol w:w="12049"/>
        <w:gridCol w:w="1275"/>
      </w:tblGrid>
      <w:tr w:rsidR="002258C9" w:rsidRPr="00985CBE" w:rsidTr="00E9766E">
        <w:trPr>
          <w:trHeight w:val="20"/>
        </w:trPr>
        <w:tc>
          <w:tcPr>
            <w:tcW w:w="42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985CBE" w:rsidRDefault="002258C9" w:rsidP="002258C9">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 xml:space="preserve">№ </w:t>
            </w:r>
            <w:proofErr w:type="gramStart"/>
            <w:r w:rsidRPr="00985CBE">
              <w:rPr>
                <w:rFonts w:ascii="Times New Roman" w:eastAsia="Calibri" w:hAnsi="Times New Roman" w:cs="Times New Roman"/>
                <w:b/>
                <w:sz w:val="20"/>
                <w:szCs w:val="20"/>
              </w:rPr>
              <w:t>п</w:t>
            </w:r>
            <w:proofErr w:type="gramEnd"/>
            <w:r w:rsidRPr="00985CBE">
              <w:rPr>
                <w:rFonts w:ascii="Times New Roman" w:eastAsia="Calibri" w:hAnsi="Times New Roman" w:cs="Times New Roman"/>
                <w:b/>
                <w:sz w:val="20"/>
                <w:szCs w:val="20"/>
              </w:rPr>
              <w:t>/п</w:t>
            </w:r>
          </w:p>
        </w:tc>
        <w:tc>
          <w:tcPr>
            <w:tcW w:w="2269"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985CBE" w:rsidRDefault="002258C9" w:rsidP="002258C9">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Наименование</w:t>
            </w:r>
          </w:p>
        </w:tc>
        <w:tc>
          <w:tcPr>
            <w:tcW w:w="12049"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985CBE" w:rsidRDefault="002258C9" w:rsidP="002258C9">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Техническое описание</w:t>
            </w:r>
          </w:p>
        </w:tc>
        <w:tc>
          <w:tcPr>
            <w:tcW w:w="1275" w:type="dxa"/>
            <w:tcBorders>
              <w:top w:val="single" w:sz="4" w:space="0" w:color="auto"/>
              <w:left w:val="single" w:sz="4" w:space="0" w:color="auto"/>
              <w:bottom w:val="single" w:sz="4" w:space="0" w:color="auto"/>
              <w:right w:val="single" w:sz="4" w:space="0" w:color="auto"/>
            </w:tcBorders>
            <w:shd w:val="clear" w:color="auto" w:fill="00FFFF"/>
            <w:vAlign w:val="center"/>
          </w:tcPr>
          <w:p w:rsidR="002258C9" w:rsidRPr="00985CBE" w:rsidRDefault="002258C9" w:rsidP="002258C9">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 xml:space="preserve">Требуемое количество, </w:t>
            </w:r>
            <w:proofErr w:type="spellStart"/>
            <w:proofErr w:type="gramStart"/>
            <w:r w:rsidRPr="00985CBE">
              <w:rPr>
                <w:rFonts w:ascii="Times New Roman" w:eastAsia="Calibri" w:hAnsi="Times New Roman" w:cs="Times New Roman"/>
                <w:b/>
                <w:sz w:val="20"/>
                <w:szCs w:val="20"/>
              </w:rPr>
              <w:t>шт</w:t>
            </w:r>
            <w:proofErr w:type="spellEnd"/>
            <w:proofErr w:type="gramEnd"/>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1</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proofErr w:type="spellStart"/>
            <w:r w:rsidRPr="00985CBE">
              <w:rPr>
                <w:rFonts w:ascii="Times New Roman" w:eastAsia="Calibri" w:hAnsi="Times New Roman" w:cs="Times New Roman"/>
                <w:sz w:val="20"/>
                <w:szCs w:val="20"/>
              </w:rPr>
              <w:t>Микрокатетер</w:t>
            </w:r>
            <w:proofErr w:type="spellEnd"/>
            <w:r w:rsidRPr="00985CBE">
              <w:rPr>
                <w:rFonts w:ascii="Times New Roman" w:eastAsia="Calibri" w:hAnsi="Times New Roman" w:cs="Times New Roman"/>
                <w:sz w:val="20"/>
                <w:szCs w:val="20"/>
              </w:rPr>
              <w:t xml:space="preserve"> для периферических/коронарных сосудов</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proofErr w:type="gramStart"/>
            <w:r w:rsidRPr="00985CBE">
              <w:rPr>
                <w:rFonts w:ascii="Times New Roman" w:eastAsia="Times New Roman" w:hAnsi="Times New Roman" w:cs="Times New Roman"/>
                <w:sz w:val="20"/>
                <w:szCs w:val="20"/>
                <w:lang w:eastAsia="ru-RU"/>
              </w:rPr>
              <w:t xml:space="preserve">Стерильная гибкая </w:t>
            </w:r>
            <w:proofErr w:type="spellStart"/>
            <w:r w:rsidRPr="00985CBE">
              <w:rPr>
                <w:rFonts w:ascii="Times New Roman" w:eastAsia="Times New Roman" w:hAnsi="Times New Roman" w:cs="Times New Roman"/>
                <w:sz w:val="20"/>
                <w:szCs w:val="20"/>
                <w:lang w:eastAsia="ru-RU"/>
              </w:rPr>
              <w:t>однопросветная</w:t>
            </w:r>
            <w:proofErr w:type="spellEnd"/>
            <w:r w:rsidRPr="00985CBE">
              <w:rPr>
                <w:rFonts w:ascii="Times New Roman" w:eastAsia="Times New Roman" w:hAnsi="Times New Roman" w:cs="Times New Roman"/>
                <w:sz w:val="20"/>
                <w:szCs w:val="20"/>
                <w:lang w:eastAsia="ru-RU"/>
              </w:rPr>
              <w:t xml:space="preserve"> трубка небольшого диаметра, разработанная для контролируемой </w:t>
            </w:r>
            <w:proofErr w:type="spellStart"/>
            <w:r w:rsidRPr="00985CBE">
              <w:rPr>
                <w:rFonts w:ascii="Times New Roman" w:eastAsia="Times New Roman" w:hAnsi="Times New Roman" w:cs="Times New Roman"/>
                <w:sz w:val="20"/>
                <w:szCs w:val="20"/>
                <w:lang w:eastAsia="ru-RU"/>
              </w:rPr>
              <w:t>инфузии</w:t>
            </w:r>
            <w:proofErr w:type="spellEnd"/>
            <w:r w:rsidRPr="00985CBE">
              <w:rPr>
                <w:rFonts w:ascii="Times New Roman" w:eastAsia="Times New Roman" w:hAnsi="Times New Roman" w:cs="Times New Roman"/>
                <w:sz w:val="20"/>
                <w:szCs w:val="20"/>
                <w:lang w:eastAsia="ru-RU"/>
              </w:rPr>
              <w:t xml:space="preserve"> жидкостей (например, </w:t>
            </w:r>
            <w:proofErr w:type="spellStart"/>
            <w:r w:rsidRPr="00985CBE">
              <w:rPr>
                <w:rFonts w:ascii="Times New Roman" w:eastAsia="Times New Roman" w:hAnsi="Times New Roman" w:cs="Times New Roman"/>
                <w:sz w:val="20"/>
                <w:szCs w:val="20"/>
                <w:lang w:eastAsia="ru-RU"/>
              </w:rPr>
              <w:t>тромболитиков</w:t>
            </w:r>
            <w:proofErr w:type="spellEnd"/>
            <w:r w:rsidRPr="00985CBE">
              <w:rPr>
                <w:rFonts w:ascii="Times New Roman" w:eastAsia="Times New Roman" w:hAnsi="Times New Roman" w:cs="Times New Roman"/>
                <w:sz w:val="20"/>
                <w:szCs w:val="20"/>
                <w:lang w:eastAsia="ru-RU"/>
              </w:rPr>
              <w:t xml:space="preserve">, диагностических контрастных веществ) в </w:t>
            </w:r>
            <w:proofErr w:type="spellStart"/>
            <w:r w:rsidRPr="00985CBE">
              <w:rPr>
                <w:rFonts w:ascii="Times New Roman" w:eastAsia="Times New Roman" w:hAnsi="Times New Roman" w:cs="Times New Roman"/>
                <w:sz w:val="20"/>
                <w:szCs w:val="20"/>
                <w:lang w:eastAsia="ru-RU"/>
              </w:rPr>
              <w:t>суперселективные</w:t>
            </w:r>
            <w:proofErr w:type="spellEnd"/>
            <w:r w:rsidRPr="00985CBE">
              <w:rPr>
                <w:rFonts w:ascii="Times New Roman" w:eastAsia="Times New Roman" w:hAnsi="Times New Roman" w:cs="Times New Roman"/>
                <w:sz w:val="20"/>
                <w:szCs w:val="20"/>
                <w:lang w:eastAsia="ru-RU"/>
              </w:rPr>
              <w:t xml:space="preserve"> небольшие сосуды (включая нервную ткань, периферические или окклюдированные коронарные сосуды) для ангиографии/лечения, а также, как правило, для доставки изделий (например, имплантатов для </w:t>
            </w:r>
            <w:proofErr w:type="spellStart"/>
            <w:r w:rsidRPr="00985CBE">
              <w:rPr>
                <w:rFonts w:ascii="Times New Roman" w:eastAsia="Times New Roman" w:hAnsi="Times New Roman" w:cs="Times New Roman"/>
                <w:sz w:val="20"/>
                <w:szCs w:val="20"/>
                <w:lang w:eastAsia="ru-RU"/>
              </w:rPr>
              <w:t>эмболизации</w:t>
            </w:r>
            <w:proofErr w:type="spellEnd"/>
            <w:r w:rsidRPr="00985CBE">
              <w:rPr>
                <w:rFonts w:ascii="Times New Roman" w:eastAsia="Times New Roman" w:hAnsi="Times New Roman" w:cs="Times New Roman"/>
                <w:sz w:val="20"/>
                <w:szCs w:val="20"/>
                <w:lang w:eastAsia="ru-RU"/>
              </w:rPr>
              <w:t xml:space="preserve">, проволочных </w:t>
            </w:r>
            <w:proofErr w:type="spellStart"/>
            <w:r w:rsidRPr="00985CBE">
              <w:rPr>
                <w:rFonts w:ascii="Times New Roman" w:eastAsia="Times New Roman" w:hAnsi="Times New Roman" w:cs="Times New Roman"/>
                <w:sz w:val="20"/>
                <w:szCs w:val="20"/>
                <w:lang w:eastAsia="ru-RU"/>
              </w:rPr>
              <w:t>направителей</w:t>
            </w:r>
            <w:proofErr w:type="spellEnd"/>
            <w:r w:rsidRPr="00985CBE">
              <w:rPr>
                <w:rFonts w:ascii="Times New Roman" w:eastAsia="Times New Roman" w:hAnsi="Times New Roman" w:cs="Times New Roman"/>
                <w:sz w:val="20"/>
                <w:szCs w:val="20"/>
                <w:lang w:eastAsia="ru-RU"/>
              </w:rPr>
              <w:t>) в извилистые сосуды или через плотные очаги поражения.</w:t>
            </w:r>
            <w:proofErr w:type="gramEnd"/>
            <w:r w:rsidRPr="00985CBE">
              <w:rPr>
                <w:rFonts w:ascii="Times New Roman" w:eastAsia="Times New Roman" w:hAnsi="Times New Roman" w:cs="Times New Roman"/>
                <w:sz w:val="20"/>
                <w:szCs w:val="20"/>
                <w:lang w:eastAsia="ru-RU"/>
              </w:rPr>
              <w:t xml:space="preserve"> Может включать ультразвуковой датчик, термодатчик и отверстие на дистальном кончике для размещения проволочного </w:t>
            </w:r>
            <w:proofErr w:type="spellStart"/>
            <w:r w:rsidRPr="00985CBE">
              <w:rPr>
                <w:rFonts w:ascii="Times New Roman" w:eastAsia="Times New Roman" w:hAnsi="Times New Roman" w:cs="Times New Roman"/>
                <w:sz w:val="20"/>
                <w:szCs w:val="20"/>
                <w:lang w:eastAsia="ru-RU"/>
              </w:rPr>
              <w:t>направителя</w:t>
            </w:r>
            <w:proofErr w:type="spellEnd"/>
            <w:r w:rsidRPr="00985CBE">
              <w:rPr>
                <w:rFonts w:ascii="Times New Roman" w:eastAsia="Times New Roman" w:hAnsi="Times New Roman" w:cs="Times New Roman"/>
                <w:sz w:val="20"/>
                <w:szCs w:val="20"/>
                <w:lang w:eastAsia="ru-RU"/>
              </w:rPr>
              <w:t>. Изделие не является проводниковым катетером (т.е., не предназначено для доставки других катетеров или терапевтических отведений непосредственно через свой просвет). Это изделие для одноразового использования.</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Дополнительные характеристики:</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Внешний слой </w:t>
            </w:r>
            <w:proofErr w:type="spellStart"/>
            <w:r w:rsidRPr="00985CBE">
              <w:rPr>
                <w:rFonts w:ascii="Times New Roman" w:eastAsia="Times New Roman" w:hAnsi="Times New Roman" w:cs="Times New Roman"/>
                <w:sz w:val="20"/>
                <w:szCs w:val="20"/>
                <w:lang w:eastAsia="ru-RU"/>
              </w:rPr>
              <w:t>микрокатетера</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выполен</w:t>
            </w:r>
            <w:proofErr w:type="spellEnd"/>
            <w:r w:rsidRPr="00985CBE">
              <w:rPr>
                <w:rFonts w:ascii="Times New Roman" w:eastAsia="Times New Roman" w:hAnsi="Times New Roman" w:cs="Times New Roman"/>
                <w:sz w:val="20"/>
                <w:szCs w:val="20"/>
                <w:lang w:eastAsia="ru-RU"/>
              </w:rPr>
              <w:t xml:space="preserve"> </w:t>
            </w:r>
            <w:proofErr w:type="gramStart"/>
            <w:r w:rsidRPr="00985CBE">
              <w:rPr>
                <w:rFonts w:ascii="Times New Roman" w:eastAsia="Times New Roman" w:hAnsi="Times New Roman" w:cs="Times New Roman"/>
                <w:sz w:val="20"/>
                <w:szCs w:val="20"/>
                <w:lang w:eastAsia="ru-RU"/>
              </w:rPr>
              <w:t>из</w:t>
            </w:r>
            <w:proofErr w:type="gramEnd"/>
            <w:r w:rsidRPr="00985CBE">
              <w:rPr>
                <w:rFonts w:ascii="Times New Roman" w:eastAsia="Times New Roman" w:hAnsi="Times New Roman" w:cs="Times New Roman"/>
                <w:sz w:val="20"/>
                <w:szCs w:val="20"/>
                <w:lang w:eastAsia="ru-RU"/>
              </w:rPr>
              <w:t xml:space="preserve"> </w:t>
            </w:r>
            <w:proofErr w:type="gramStart"/>
            <w:r w:rsidRPr="00985CBE">
              <w:rPr>
                <w:rFonts w:ascii="Times New Roman" w:eastAsia="Times New Roman" w:hAnsi="Times New Roman" w:cs="Times New Roman"/>
                <w:sz w:val="20"/>
                <w:szCs w:val="20"/>
                <w:lang w:eastAsia="ru-RU"/>
              </w:rPr>
              <w:t>полиэстер</w:t>
            </w:r>
            <w:proofErr w:type="gramEnd"/>
            <w:r w:rsidRPr="00985CBE">
              <w:rPr>
                <w:rFonts w:ascii="Times New Roman" w:eastAsia="Times New Roman" w:hAnsi="Times New Roman" w:cs="Times New Roman"/>
                <w:sz w:val="20"/>
                <w:szCs w:val="20"/>
                <w:lang w:eastAsia="ru-RU"/>
              </w:rPr>
              <w:t xml:space="preserve"> эластомера, внутренний слой из PTFE, между ними заложено армирование в виде спирали. Вольфрамовая оплетка по всей длине позволяет исключить перегибы.  В структуре катетера выделяют до 5 зон, различных по степени жесткости. Катетер комплектуется </w:t>
            </w:r>
            <w:proofErr w:type="spellStart"/>
            <w:r w:rsidRPr="00985CBE">
              <w:rPr>
                <w:rFonts w:ascii="Times New Roman" w:eastAsia="Times New Roman" w:hAnsi="Times New Roman" w:cs="Times New Roman"/>
                <w:sz w:val="20"/>
                <w:szCs w:val="20"/>
                <w:lang w:eastAsia="ru-RU"/>
              </w:rPr>
              <w:t>мандреном</w:t>
            </w:r>
            <w:proofErr w:type="spellEnd"/>
            <w:r w:rsidRPr="00985CBE">
              <w:rPr>
                <w:rFonts w:ascii="Times New Roman" w:eastAsia="Times New Roman" w:hAnsi="Times New Roman" w:cs="Times New Roman"/>
                <w:sz w:val="20"/>
                <w:szCs w:val="20"/>
                <w:lang w:eastAsia="ru-RU"/>
              </w:rPr>
              <w:t xml:space="preserve"> для создания формы дистальному кончику. Внешний диаметр 2,8Fr. Внутренний диаметр 0,027’’.  Длина катетера 150 см. Максимальное давление  900 </w:t>
            </w:r>
            <w:proofErr w:type="spellStart"/>
            <w:r w:rsidRPr="00985CBE">
              <w:rPr>
                <w:rFonts w:ascii="Times New Roman" w:eastAsia="Times New Roman" w:hAnsi="Times New Roman" w:cs="Times New Roman"/>
                <w:sz w:val="20"/>
                <w:szCs w:val="20"/>
                <w:lang w:eastAsia="ru-RU"/>
              </w:rPr>
              <w:t>psi</w:t>
            </w:r>
            <w:proofErr w:type="spellEnd"/>
            <w:r w:rsidRPr="00985CBE">
              <w:rPr>
                <w:rFonts w:ascii="Times New Roman" w:eastAsia="Times New Roman" w:hAnsi="Times New Roman" w:cs="Times New Roman"/>
                <w:sz w:val="20"/>
                <w:szCs w:val="20"/>
                <w:lang w:eastAsia="ru-RU"/>
              </w:rPr>
              <w:t xml:space="preserve">. Совместимый проводник 0,021’’. Форма кончика: </w:t>
            </w:r>
            <w:proofErr w:type="gramStart"/>
            <w:r w:rsidRPr="00985CBE">
              <w:rPr>
                <w:rFonts w:ascii="Times New Roman" w:eastAsia="Times New Roman" w:hAnsi="Times New Roman" w:cs="Times New Roman"/>
                <w:sz w:val="20"/>
                <w:szCs w:val="20"/>
                <w:lang w:eastAsia="ru-RU"/>
              </w:rPr>
              <w:t>прямой</w:t>
            </w:r>
            <w:proofErr w:type="gramEnd"/>
            <w:r w:rsidRPr="00985CBE">
              <w:rPr>
                <w:rFonts w:ascii="Times New Roman" w:eastAsia="Times New Roman" w:hAnsi="Times New Roman" w:cs="Times New Roman"/>
                <w:sz w:val="20"/>
                <w:szCs w:val="20"/>
                <w:lang w:eastAsia="ru-RU"/>
              </w:rPr>
              <w:t xml:space="preserve"> (формируемый). Два дистальных </w:t>
            </w:r>
            <w:proofErr w:type="spellStart"/>
            <w:r w:rsidRPr="00985CBE">
              <w:rPr>
                <w:rFonts w:ascii="Times New Roman" w:eastAsia="Times New Roman" w:hAnsi="Times New Roman" w:cs="Times New Roman"/>
                <w:sz w:val="20"/>
                <w:szCs w:val="20"/>
                <w:lang w:eastAsia="ru-RU"/>
              </w:rPr>
              <w:t>рентгеноконтрастных</w:t>
            </w:r>
            <w:proofErr w:type="spellEnd"/>
            <w:r w:rsidRPr="00985CBE">
              <w:rPr>
                <w:rFonts w:ascii="Times New Roman" w:eastAsia="Times New Roman" w:hAnsi="Times New Roman" w:cs="Times New Roman"/>
                <w:sz w:val="20"/>
                <w:szCs w:val="20"/>
                <w:lang w:eastAsia="ru-RU"/>
              </w:rPr>
              <w:t xml:space="preserve"> маркера (материал маркеров </w:t>
            </w:r>
            <w:proofErr w:type="spellStart"/>
            <w:r w:rsidRPr="00985CBE">
              <w:rPr>
                <w:rFonts w:ascii="Times New Roman" w:eastAsia="Times New Roman" w:hAnsi="Times New Roman" w:cs="Times New Roman"/>
                <w:sz w:val="20"/>
                <w:szCs w:val="20"/>
                <w:lang w:eastAsia="ru-RU"/>
              </w:rPr>
              <w:t>Pt-Ir</w:t>
            </w:r>
            <w:proofErr w:type="spellEnd"/>
            <w:r w:rsidRPr="00985CBE">
              <w:rPr>
                <w:rFonts w:ascii="Times New Roman" w:eastAsia="Times New Roman" w:hAnsi="Times New Roman" w:cs="Times New Roman"/>
                <w:sz w:val="20"/>
                <w:szCs w:val="20"/>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lang w:val="en-US"/>
              </w:rPr>
            </w:pPr>
            <w:r w:rsidRPr="00985CBE">
              <w:rPr>
                <w:rFonts w:ascii="Times New Roman" w:eastAsia="Calibri" w:hAnsi="Times New Roman" w:cs="Times New Roman"/>
                <w:b/>
                <w:sz w:val="20"/>
                <w:szCs w:val="20"/>
                <w:lang w:val="en-US"/>
              </w:rPr>
              <w:t>1</w:t>
            </w:r>
          </w:p>
          <w:p w:rsidR="00985CBE" w:rsidRPr="00985CBE" w:rsidRDefault="00985CBE" w:rsidP="00312531">
            <w:pPr>
              <w:spacing w:after="0" w:line="240" w:lineRule="auto"/>
              <w:jc w:val="center"/>
              <w:rPr>
                <w:rFonts w:ascii="Times New Roman" w:eastAsia="Calibri" w:hAnsi="Times New Roman" w:cs="Times New Roman"/>
                <w:b/>
                <w:sz w:val="20"/>
                <w:szCs w:val="20"/>
                <w:lang w:val="en-US"/>
              </w:rPr>
            </w:pP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2</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proofErr w:type="spellStart"/>
            <w:r w:rsidRPr="00985CBE">
              <w:rPr>
                <w:rFonts w:ascii="Times New Roman" w:eastAsia="Calibri" w:hAnsi="Times New Roman" w:cs="Times New Roman"/>
                <w:sz w:val="20"/>
                <w:szCs w:val="20"/>
              </w:rPr>
              <w:t>Микрокатетер</w:t>
            </w:r>
            <w:proofErr w:type="spellEnd"/>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proofErr w:type="spellStart"/>
            <w:r w:rsidRPr="00985CBE">
              <w:rPr>
                <w:rFonts w:ascii="Times New Roman" w:eastAsia="Times New Roman" w:hAnsi="Times New Roman" w:cs="Times New Roman"/>
                <w:sz w:val="20"/>
                <w:szCs w:val="20"/>
                <w:lang w:eastAsia="ru-RU"/>
              </w:rPr>
              <w:t>Микрокатетер</w:t>
            </w:r>
            <w:proofErr w:type="spellEnd"/>
            <w:r w:rsidRPr="00985CBE">
              <w:rPr>
                <w:rFonts w:ascii="Times New Roman" w:eastAsia="Times New Roman" w:hAnsi="Times New Roman" w:cs="Times New Roman"/>
                <w:sz w:val="20"/>
                <w:szCs w:val="20"/>
                <w:lang w:eastAsia="ru-RU"/>
              </w:rPr>
              <w:t xml:space="preserve">  – это полый </w:t>
            </w:r>
            <w:proofErr w:type="spellStart"/>
            <w:r w:rsidRPr="00985CBE">
              <w:rPr>
                <w:rFonts w:ascii="Times New Roman" w:eastAsia="Times New Roman" w:hAnsi="Times New Roman" w:cs="Times New Roman"/>
                <w:sz w:val="20"/>
                <w:szCs w:val="20"/>
                <w:lang w:eastAsia="ru-RU"/>
              </w:rPr>
              <w:t>однопросветный</w:t>
            </w:r>
            <w:proofErr w:type="spellEnd"/>
            <w:r w:rsidRPr="00985CBE">
              <w:rPr>
                <w:rFonts w:ascii="Times New Roman" w:eastAsia="Times New Roman" w:hAnsi="Times New Roman" w:cs="Times New Roman"/>
                <w:sz w:val="20"/>
                <w:szCs w:val="20"/>
                <w:lang w:eastAsia="ru-RU"/>
              </w:rPr>
              <w:t xml:space="preserve"> катетер, предназначенный для проведения в сосуд через проводник-</w:t>
            </w:r>
            <w:proofErr w:type="spellStart"/>
            <w:r w:rsidRPr="00985CBE">
              <w:rPr>
                <w:rFonts w:ascii="Times New Roman" w:eastAsia="Times New Roman" w:hAnsi="Times New Roman" w:cs="Times New Roman"/>
                <w:sz w:val="20"/>
                <w:szCs w:val="20"/>
                <w:lang w:eastAsia="ru-RU"/>
              </w:rPr>
              <w:t>направитель</w:t>
            </w:r>
            <w:proofErr w:type="spellEnd"/>
            <w:r w:rsidRPr="00985CBE">
              <w:rPr>
                <w:rFonts w:ascii="Times New Roman" w:eastAsia="Times New Roman" w:hAnsi="Times New Roman" w:cs="Times New Roman"/>
                <w:sz w:val="20"/>
                <w:szCs w:val="20"/>
                <w:lang w:eastAsia="ru-RU"/>
              </w:rPr>
              <w:t xml:space="preserve">. На проксимальном конце катетера находится стандартный </w:t>
            </w:r>
            <w:proofErr w:type="spellStart"/>
            <w:r w:rsidRPr="00985CBE">
              <w:rPr>
                <w:rFonts w:ascii="Times New Roman" w:eastAsia="Times New Roman" w:hAnsi="Times New Roman" w:cs="Times New Roman"/>
                <w:sz w:val="20"/>
                <w:szCs w:val="20"/>
                <w:lang w:eastAsia="ru-RU"/>
              </w:rPr>
              <w:t>люэровский</w:t>
            </w:r>
            <w:proofErr w:type="spellEnd"/>
            <w:r w:rsidRPr="00985CBE">
              <w:rPr>
                <w:rFonts w:ascii="Times New Roman" w:eastAsia="Times New Roman" w:hAnsi="Times New Roman" w:cs="Times New Roman"/>
                <w:sz w:val="20"/>
                <w:szCs w:val="20"/>
                <w:lang w:eastAsia="ru-RU"/>
              </w:rPr>
              <w:t xml:space="preserve"> адаптер, облегчающий присоединение к нему вспомогательных принадлежностей. В катетере имеется полужесткий проксимальный стержень, переходящий в гибкий дистальный стержень, облегчающий продвижение катетера по сосуду. Двойные или одиночные </w:t>
            </w:r>
            <w:proofErr w:type="spellStart"/>
            <w:r w:rsidRPr="00985CBE">
              <w:rPr>
                <w:rFonts w:ascii="Times New Roman" w:eastAsia="Times New Roman" w:hAnsi="Times New Roman" w:cs="Times New Roman"/>
                <w:sz w:val="20"/>
                <w:szCs w:val="20"/>
                <w:lang w:eastAsia="ru-RU"/>
              </w:rPr>
              <w:t>рентгенконтрастные</w:t>
            </w:r>
            <w:proofErr w:type="spellEnd"/>
            <w:r w:rsidRPr="00985CBE">
              <w:rPr>
                <w:rFonts w:ascii="Times New Roman" w:eastAsia="Times New Roman" w:hAnsi="Times New Roman" w:cs="Times New Roman"/>
                <w:sz w:val="20"/>
                <w:szCs w:val="20"/>
                <w:lang w:eastAsia="ru-RU"/>
              </w:rPr>
              <w:t xml:space="preserve"> маркеры на дистальном конце облегчают </w:t>
            </w:r>
            <w:proofErr w:type="spellStart"/>
            <w:r w:rsidRPr="00985CBE">
              <w:rPr>
                <w:rFonts w:ascii="Times New Roman" w:eastAsia="Times New Roman" w:hAnsi="Times New Roman" w:cs="Times New Roman"/>
                <w:sz w:val="20"/>
                <w:szCs w:val="20"/>
                <w:lang w:eastAsia="ru-RU"/>
              </w:rPr>
              <w:t>флюороскопическую</w:t>
            </w:r>
            <w:proofErr w:type="spellEnd"/>
            <w:r w:rsidRPr="00985CBE">
              <w:rPr>
                <w:rFonts w:ascii="Times New Roman" w:eastAsia="Times New Roman" w:hAnsi="Times New Roman" w:cs="Times New Roman"/>
                <w:sz w:val="20"/>
                <w:szCs w:val="20"/>
                <w:lang w:eastAsia="ru-RU"/>
              </w:rPr>
              <w:t xml:space="preserve"> визуализацию катетера. Внешняя поверхность катетера покрыта составом, облегчающим скольжение катетера. </w:t>
            </w:r>
            <w:proofErr w:type="spellStart"/>
            <w:r w:rsidRPr="00985CBE">
              <w:rPr>
                <w:rFonts w:ascii="Times New Roman" w:eastAsia="Times New Roman" w:hAnsi="Times New Roman" w:cs="Times New Roman"/>
                <w:sz w:val="20"/>
                <w:szCs w:val="20"/>
                <w:lang w:eastAsia="ru-RU"/>
              </w:rPr>
              <w:t>Микрокатетер</w:t>
            </w:r>
            <w:proofErr w:type="spellEnd"/>
            <w:r w:rsidRPr="00985CBE">
              <w:rPr>
                <w:rFonts w:ascii="Times New Roman" w:eastAsia="Times New Roman" w:hAnsi="Times New Roman" w:cs="Times New Roman"/>
                <w:sz w:val="20"/>
                <w:szCs w:val="20"/>
                <w:lang w:eastAsia="ru-RU"/>
              </w:rPr>
              <w:t xml:space="preserve"> </w:t>
            </w:r>
            <w:proofErr w:type="gramStart"/>
            <w:r w:rsidRPr="00985CBE">
              <w:rPr>
                <w:rFonts w:ascii="Times New Roman" w:eastAsia="Times New Roman" w:hAnsi="Times New Roman" w:cs="Times New Roman"/>
                <w:sz w:val="20"/>
                <w:szCs w:val="20"/>
                <w:lang w:eastAsia="ru-RU"/>
              </w:rPr>
              <w:t>предназначен</w:t>
            </w:r>
            <w:proofErr w:type="gramEnd"/>
            <w:r w:rsidRPr="00985CBE">
              <w:rPr>
                <w:rFonts w:ascii="Times New Roman" w:eastAsia="Times New Roman" w:hAnsi="Times New Roman" w:cs="Times New Roman"/>
                <w:sz w:val="20"/>
                <w:szCs w:val="20"/>
                <w:lang w:eastAsia="ru-RU"/>
              </w:rPr>
              <w:t xml:space="preserve"> для контролируемой селективной </w:t>
            </w:r>
            <w:proofErr w:type="spellStart"/>
            <w:r w:rsidRPr="00985CBE">
              <w:rPr>
                <w:rFonts w:ascii="Times New Roman" w:eastAsia="Times New Roman" w:hAnsi="Times New Roman" w:cs="Times New Roman"/>
                <w:sz w:val="20"/>
                <w:szCs w:val="20"/>
                <w:lang w:eastAsia="ru-RU"/>
              </w:rPr>
              <w:t>инфузии</w:t>
            </w:r>
            <w:proofErr w:type="spellEnd"/>
            <w:r w:rsidRPr="00985CBE">
              <w:rPr>
                <w:rFonts w:ascii="Times New Roman" w:eastAsia="Times New Roman" w:hAnsi="Times New Roman" w:cs="Times New Roman"/>
                <w:sz w:val="20"/>
                <w:szCs w:val="20"/>
                <w:lang w:eastAsia="ru-RU"/>
              </w:rPr>
              <w:t xml:space="preserve"> предписанных лечебных препаратов или контрастных веществ в периферические сосуды или сосуды головного мозга. Возможно изменение формы кончика катетера при помощи источника пара. Общая длина устройства 158 см. Рабочая длина устройства 153 см. Максимальный диаметр проводника 0.018 дюйм. Дистальный I.D. 0.021 дюйм. Маркерные полоски: 2 </w:t>
            </w:r>
            <w:proofErr w:type="spellStart"/>
            <w:proofErr w:type="gramStart"/>
            <w:r w:rsidRPr="00985CBE">
              <w:rPr>
                <w:rFonts w:ascii="Times New Roman" w:eastAsia="Times New Roman" w:hAnsi="Times New Roman" w:cs="Times New Roman"/>
                <w:sz w:val="20"/>
                <w:szCs w:val="20"/>
                <w:lang w:eastAsia="ru-RU"/>
              </w:rPr>
              <w:t>шт</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1</w:t>
            </w: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lastRenderedPageBreak/>
              <w:t>3</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proofErr w:type="spellStart"/>
            <w:r w:rsidRPr="00985CBE">
              <w:rPr>
                <w:rFonts w:ascii="Times New Roman" w:eastAsia="Calibri" w:hAnsi="Times New Roman" w:cs="Times New Roman"/>
                <w:sz w:val="20"/>
                <w:szCs w:val="20"/>
              </w:rPr>
              <w:t>Интродьюсер</w:t>
            </w:r>
            <w:proofErr w:type="spellEnd"/>
            <w:r w:rsidRPr="00985CBE">
              <w:rPr>
                <w:rFonts w:ascii="Times New Roman" w:eastAsia="Calibri" w:hAnsi="Times New Roman" w:cs="Times New Roman"/>
                <w:sz w:val="20"/>
                <w:szCs w:val="20"/>
              </w:rPr>
              <w:t xml:space="preserve"> с </w:t>
            </w:r>
            <w:proofErr w:type="spellStart"/>
            <w:r w:rsidRPr="00985CBE">
              <w:rPr>
                <w:rFonts w:ascii="Times New Roman" w:eastAsia="Calibri" w:hAnsi="Times New Roman" w:cs="Times New Roman"/>
                <w:sz w:val="20"/>
                <w:szCs w:val="20"/>
              </w:rPr>
              <w:t>гемостатическим</w:t>
            </w:r>
            <w:proofErr w:type="spellEnd"/>
            <w:r w:rsidRPr="00985CBE">
              <w:rPr>
                <w:rFonts w:ascii="Times New Roman" w:eastAsia="Calibri" w:hAnsi="Times New Roman" w:cs="Times New Roman"/>
                <w:sz w:val="20"/>
                <w:szCs w:val="20"/>
              </w:rPr>
              <w:t xml:space="preserve"> клапаном</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proofErr w:type="spellStart"/>
            <w:r w:rsidRPr="00985CBE">
              <w:rPr>
                <w:rFonts w:ascii="Times New Roman" w:eastAsia="Times New Roman" w:hAnsi="Times New Roman" w:cs="Times New Roman"/>
                <w:sz w:val="20"/>
                <w:szCs w:val="20"/>
                <w:lang w:eastAsia="ru-RU"/>
              </w:rPr>
              <w:t>Интродьюсер</w:t>
            </w:r>
            <w:proofErr w:type="spellEnd"/>
            <w:r w:rsidRPr="00985CBE">
              <w:rPr>
                <w:rFonts w:ascii="Times New Roman" w:eastAsia="Times New Roman" w:hAnsi="Times New Roman" w:cs="Times New Roman"/>
                <w:sz w:val="20"/>
                <w:szCs w:val="20"/>
                <w:lang w:eastAsia="ru-RU"/>
              </w:rPr>
              <w:t>-порт для проведения диагностического и интервенционного инструментария в сосудистое русло.</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Материал </w:t>
            </w:r>
            <w:proofErr w:type="spellStart"/>
            <w:r w:rsidRPr="00985CBE">
              <w:rPr>
                <w:rFonts w:ascii="Times New Roman" w:eastAsia="Times New Roman" w:hAnsi="Times New Roman" w:cs="Times New Roman"/>
                <w:sz w:val="20"/>
                <w:szCs w:val="20"/>
                <w:lang w:eastAsia="ru-RU"/>
              </w:rPr>
              <w:t>интродьюсера</w:t>
            </w:r>
            <w:proofErr w:type="spellEnd"/>
            <w:r w:rsidRPr="00985CBE">
              <w:rPr>
                <w:rFonts w:ascii="Times New Roman" w:eastAsia="Times New Roman" w:hAnsi="Times New Roman" w:cs="Times New Roman"/>
                <w:sz w:val="20"/>
                <w:szCs w:val="20"/>
                <w:lang w:eastAsia="ru-RU"/>
              </w:rPr>
              <w:t xml:space="preserve"> – </w:t>
            </w:r>
            <w:proofErr w:type="spellStart"/>
            <w:r w:rsidRPr="00985CBE">
              <w:rPr>
                <w:rFonts w:ascii="Times New Roman" w:eastAsia="Times New Roman" w:hAnsi="Times New Roman" w:cs="Times New Roman"/>
                <w:sz w:val="20"/>
                <w:szCs w:val="20"/>
                <w:lang w:eastAsia="ru-RU"/>
              </w:rPr>
              <w:t>рентгенконтрастный</w:t>
            </w:r>
            <w:proofErr w:type="spellEnd"/>
            <w:r w:rsidRPr="00985CBE">
              <w:rPr>
                <w:rFonts w:ascii="Times New Roman" w:eastAsia="Times New Roman" w:hAnsi="Times New Roman" w:cs="Times New Roman"/>
                <w:sz w:val="20"/>
                <w:szCs w:val="20"/>
                <w:lang w:eastAsia="ru-RU"/>
              </w:rPr>
              <w:t xml:space="preserve"> армированный полиэтиленовый пластик,  смазывающее покрытие  канюли, сосудистого </w:t>
            </w:r>
            <w:proofErr w:type="spellStart"/>
            <w:r w:rsidRPr="00985CBE">
              <w:rPr>
                <w:rFonts w:ascii="Times New Roman" w:eastAsia="Times New Roman" w:hAnsi="Times New Roman" w:cs="Times New Roman"/>
                <w:sz w:val="20"/>
                <w:szCs w:val="20"/>
                <w:lang w:eastAsia="ru-RU"/>
              </w:rPr>
              <w:t>дилятора</w:t>
            </w:r>
            <w:proofErr w:type="spellEnd"/>
            <w:r w:rsidRPr="00985CBE">
              <w:rPr>
                <w:rFonts w:ascii="Times New Roman" w:eastAsia="Times New Roman" w:hAnsi="Times New Roman" w:cs="Times New Roman"/>
                <w:sz w:val="20"/>
                <w:szCs w:val="20"/>
                <w:lang w:eastAsia="ru-RU"/>
              </w:rPr>
              <w:t xml:space="preserve"> и клапана, дистальный кончик </w:t>
            </w:r>
            <w:proofErr w:type="spellStart"/>
            <w:r w:rsidRPr="00985CBE">
              <w:rPr>
                <w:rFonts w:ascii="Times New Roman" w:eastAsia="Times New Roman" w:hAnsi="Times New Roman" w:cs="Times New Roman"/>
                <w:sz w:val="20"/>
                <w:szCs w:val="20"/>
                <w:lang w:eastAsia="ru-RU"/>
              </w:rPr>
              <w:t>рентгенконтрастный</w:t>
            </w:r>
            <w:proofErr w:type="spellEnd"/>
            <w:r w:rsidRPr="00985CBE">
              <w:rPr>
                <w:rFonts w:ascii="Times New Roman" w:eastAsia="Times New Roman" w:hAnsi="Times New Roman" w:cs="Times New Roman"/>
                <w:sz w:val="20"/>
                <w:szCs w:val="20"/>
                <w:lang w:eastAsia="ru-RU"/>
              </w:rPr>
              <w:t xml:space="preserve"> (3 мм). </w:t>
            </w:r>
            <w:proofErr w:type="spellStart"/>
            <w:r w:rsidRPr="00985CBE">
              <w:rPr>
                <w:rFonts w:ascii="Times New Roman" w:eastAsia="Times New Roman" w:hAnsi="Times New Roman" w:cs="Times New Roman"/>
                <w:sz w:val="20"/>
                <w:szCs w:val="20"/>
                <w:lang w:eastAsia="ru-RU"/>
              </w:rPr>
              <w:t>Шестилепестковый</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гемостатический</w:t>
            </w:r>
            <w:proofErr w:type="spellEnd"/>
            <w:r w:rsidRPr="00985CBE">
              <w:rPr>
                <w:rFonts w:ascii="Times New Roman" w:eastAsia="Times New Roman" w:hAnsi="Times New Roman" w:cs="Times New Roman"/>
                <w:sz w:val="20"/>
                <w:szCs w:val="20"/>
                <w:lang w:eastAsia="ru-RU"/>
              </w:rPr>
              <w:t xml:space="preserve"> клапан</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Характеристики: наличие бокового отведения для обмывания инструмента, введения контрольного вещества, иных лекарственных растворов. Краник трехходовой для управления боковым портом. Наличие специального замка для бужа для исключения возможности его дислокации при проведении через мягкие ткани. Размер 8</w:t>
            </w:r>
            <w:r w:rsidRPr="00985CBE">
              <w:rPr>
                <w:rFonts w:ascii="Times New Roman" w:eastAsia="Times New Roman" w:hAnsi="Times New Roman" w:cs="Times New Roman"/>
                <w:sz w:val="20"/>
                <w:szCs w:val="20"/>
                <w:lang w:val="en-US" w:eastAsia="ru-RU"/>
              </w:rPr>
              <w:t xml:space="preserve">F </w:t>
            </w:r>
            <w:r w:rsidRPr="00985CBE">
              <w:rPr>
                <w:rFonts w:ascii="Times New Roman" w:eastAsia="Times New Roman" w:hAnsi="Times New Roman" w:cs="Times New Roman"/>
                <w:sz w:val="20"/>
                <w:szCs w:val="20"/>
                <w:lang w:eastAsia="ru-RU"/>
              </w:rPr>
              <w:t>длина 55 см.</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5</w:t>
            </w:r>
          </w:p>
          <w:p w:rsidR="00985CBE" w:rsidRPr="00985CBE" w:rsidRDefault="00985CBE" w:rsidP="00312531">
            <w:pPr>
              <w:spacing w:after="0" w:line="240" w:lineRule="auto"/>
              <w:jc w:val="center"/>
              <w:rPr>
                <w:rFonts w:ascii="Times New Roman" w:eastAsia="Calibri" w:hAnsi="Times New Roman" w:cs="Times New Roman"/>
                <w:b/>
                <w:sz w:val="20"/>
                <w:szCs w:val="20"/>
              </w:rPr>
            </w:pP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4</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r w:rsidRPr="00985CBE">
              <w:rPr>
                <w:rFonts w:ascii="Times New Roman" w:eastAsia="Calibri" w:hAnsi="Times New Roman" w:cs="Times New Roman"/>
                <w:sz w:val="20"/>
                <w:szCs w:val="20"/>
              </w:rPr>
              <w:t>Катетер проводниковый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985CBE">
              <w:rPr>
                <w:rFonts w:ascii="Times New Roman" w:eastAsia="Times New Roman" w:hAnsi="Times New Roman" w:cs="Times New Roman"/>
                <w:sz w:val="20"/>
                <w:szCs w:val="20"/>
                <w:lang w:eastAsia="ru-RU"/>
              </w:rPr>
              <w:t>рентгенконтрастный</w:t>
            </w:r>
            <w:proofErr w:type="spellEnd"/>
            <w:r w:rsidRPr="00985CBE">
              <w:rPr>
                <w:rFonts w:ascii="Times New Roman" w:eastAsia="Times New Roman" w:hAnsi="Times New Roman" w:cs="Times New Roman"/>
                <w:sz w:val="20"/>
                <w:szCs w:val="20"/>
                <w:lang w:eastAsia="ru-RU"/>
              </w:rPr>
              <w:t xml:space="preserve"> (длина 2,5 мм). Характеристики: </w:t>
            </w:r>
            <w:proofErr w:type="spellStart"/>
            <w:r w:rsidRPr="00985CBE">
              <w:rPr>
                <w:rFonts w:ascii="Times New Roman" w:eastAsia="Times New Roman" w:hAnsi="Times New Roman" w:cs="Times New Roman"/>
                <w:sz w:val="20"/>
                <w:szCs w:val="20"/>
                <w:lang w:eastAsia="ru-RU"/>
              </w:rPr>
              <w:t>термосплавка</w:t>
            </w:r>
            <w:proofErr w:type="spellEnd"/>
            <w:r w:rsidRPr="00985CBE">
              <w:rPr>
                <w:rFonts w:ascii="Times New Roman" w:eastAsia="Times New Roman" w:hAnsi="Times New Roman" w:cs="Times New Roman"/>
                <w:sz w:val="20"/>
                <w:szCs w:val="20"/>
                <w:lang w:eastAsia="ru-RU"/>
              </w:rPr>
              <w:t xml:space="preserve"> </w:t>
            </w:r>
            <w:proofErr w:type="gramStart"/>
            <w:r w:rsidRPr="00985CBE">
              <w:rPr>
                <w:rFonts w:ascii="Times New Roman" w:eastAsia="Times New Roman" w:hAnsi="Times New Roman" w:cs="Times New Roman"/>
                <w:sz w:val="20"/>
                <w:szCs w:val="20"/>
                <w:lang w:eastAsia="ru-RU"/>
              </w:rPr>
              <w:t>отдельных</w:t>
            </w:r>
            <w:proofErr w:type="gramEnd"/>
            <w:r w:rsidRPr="00985CBE">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85CBE">
              <w:rPr>
                <w:rFonts w:ascii="Times New Roman" w:eastAsia="Times New Roman" w:hAnsi="Times New Roman" w:cs="Times New Roman"/>
                <w:sz w:val="20"/>
                <w:szCs w:val="20"/>
                <w:lang w:eastAsia="ru-RU"/>
              </w:rPr>
              <w:t>шафта</w:t>
            </w:r>
            <w:proofErr w:type="spellEnd"/>
            <w:r w:rsidRPr="00985CBE">
              <w:rPr>
                <w:rFonts w:ascii="Times New Roman" w:eastAsia="Times New Roman" w:hAnsi="Times New Roman" w:cs="Times New Roman"/>
                <w:sz w:val="20"/>
                <w:szCs w:val="20"/>
                <w:lang w:eastAsia="ru-RU"/>
              </w:rPr>
              <w:t xml:space="preserve">), кончик мягкий, гибкий, </w:t>
            </w:r>
            <w:proofErr w:type="spellStart"/>
            <w:r w:rsidRPr="00985CBE">
              <w:rPr>
                <w:rFonts w:ascii="Times New Roman" w:eastAsia="Times New Roman" w:hAnsi="Times New Roman" w:cs="Times New Roman"/>
                <w:sz w:val="20"/>
                <w:szCs w:val="20"/>
                <w:lang w:eastAsia="ru-RU"/>
              </w:rPr>
              <w:t>атравматичный</w:t>
            </w:r>
            <w:proofErr w:type="spellEnd"/>
            <w:r w:rsidRPr="00985CBE">
              <w:rPr>
                <w:rFonts w:ascii="Times New Roman" w:eastAsia="Times New Roman" w:hAnsi="Times New Roman" w:cs="Times New Roman"/>
                <w:sz w:val="20"/>
                <w:szCs w:val="20"/>
                <w:lang w:eastAsia="ru-RU"/>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w:t>
            </w:r>
            <w:proofErr w:type="spellStart"/>
            <w:r w:rsidRPr="00985CBE">
              <w:rPr>
                <w:rFonts w:ascii="Times New Roman" w:eastAsia="Times New Roman" w:hAnsi="Times New Roman" w:cs="Times New Roman"/>
                <w:sz w:val="20"/>
                <w:szCs w:val="20"/>
                <w:lang w:eastAsia="ru-RU"/>
              </w:rPr>
              <w:t>шестилепестковый</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гемостатический</w:t>
            </w:r>
            <w:proofErr w:type="spellEnd"/>
            <w:r w:rsidRPr="00985CBE">
              <w:rPr>
                <w:rFonts w:ascii="Times New Roman" w:eastAsia="Times New Roman" w:hAnsi="Times New Roman" w:cs="Times New Roman"/>
                <w:sz w:val="20"/>
                <w:szCs w:val="20"/>
                <w:lang w:eastAsia="ru-RU"/>
              </w:rPr>
              <w:t xml:space="preserve"> клапан и наличие </w:t>
            </w:r>
            <w:proofErr w:type="spellStart"/>
            <w:r w:rsidRPr="00985CBE">
              <w:rPr>
                <w:rFonts w:ascii="Times New Roman" w:eastAsia="Times New Roman" w:hAnsi="Times New Roman" w:cs="Times New Roman"/>
                <w:sz w:val="20"/>
                <w:szCs w:val="20"/>
                <w:lang w:eastAsia="ru-RU"/>
              </w:rPr>
              <w:t>дилятора</w:t>
            </w:r>
            <w:proofErr w:type="spellEnd"/>
            <w:r w:rsidRPr="00985CBE">
              <w:rPr>
                <w:rFonts w:ascii="Times New Roman" w:eastAsia="Times New Roman" w:hAnsi="Times New Roman" w:cs="Times New Roman"/>
                <w:sz w:val="20"/>
                <w:szCs w:val="20"/>
                <w:lang w:eastAsia="ru-RU"/>
              </w:rPr>
              <w:t xml:space="preserve"> для проведения процедур без применения </w:t>
            </w:r>
            <w:proofErr w:type="spellStart"/>
            <w:r w:rsidRPr="00985CBE">
              <w:rPr>
                <w:rFonts w:ascii="Times New Roman" w:eastAsia="Times New Roman" w:hAnsi="Times New Roman" w:cs="Times New Roman"/>
                <w:sz w:val="20"/>
                <w:szCs w:val="20"/>
                <w:lang w:eastAsia="ru-RU"/>
              </w:rPr>
              <w:t>интродьюсера</w:t>
            </w:r>
            <w:proofErr w:type="spellEnd"/>
            <w:r w:rsidRPr="00985CBE">
              <w:rPr>
                <w:rFonts w:ascii="Times New Roman" w:eastAsia="Times New Roman" w:hAnsi="Times New Roman" w:cs="Times New Roman"/>
                <w:sz w:val="20"/>
                <w:szCs w:val="20"/>
                <w:lang w:eastAsia="ru-RU"/>
              </w:rPr>
              <w:t>. Внутренний просвет катетера: 8 F.  1 единица в упаковке. Размеры: длина 95 см.</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2</w:t>
            </w: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5</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r w:rsidRPr="00985CBE">
              <w:rPr>
                <w:rFonts w:ascii="Times New Roman" w:eastAsia="Calibri" w:hAnsi="Times New Roman" w:cs="Times New Roman"/>
                <w:sz w:val="20"/>
                <w:szCs w:val="20"/>
              </w:rPr>
              <w:t>Катетер проводниковый периферический.</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985CBE">
              <w:rPr>
                <w:rFonts w:ascii="Times New Roman" w:eastAsia="Times New Roman" w:hAnsi="Times New Roman" w:cs="Times New Roman"/>
                <w:sz w:val="20"/>
                <w:szCs w:val="20"/>
                <w:lang w:eastAsia="ru-RU"/>
              </w:rPr>
              <w:t>рентгенконтрастный</w:t>
            </w:r>
            <w:proofErr w:type="spellEnd"/>
            <w:r w:rsidRPr="00985CBE">
              <w:rPr>
                <w:rFonts w:ascii="Times New Roman" w:eastAsia="Times New Roman" w:hAnsi="Times New Roman" w:cs="Times New Roman"/>
                <w:sz w:val="20"/>
                <w:szCs w:val="20"/>
                <w:lang w:eastAsia="ru-RU"/>
              </w:rPr>
              <w:t xml:space="preserve"> (длина 2,5 мм). Характеристики: </w:t>
            </w:r>
            <w:proofErr w:type="spellStart"/>
            <w:r w:rsidRPr="00985CBE">
              <w:rPr>
                <w:rFonts w:ascii="Times New Roman" w:eastAsia="Times New Roman" w:hAnsi="Times New Roman" w:cs="Times New Roman"/>
                <w:sz w:val="20"/>
                <w:szCs w:val="20"/>
                <w:lang w:eastAsia="ru-RU"/>
              </w:rPr>
              <w:t>термосплавка</w:t>
            </w:r>
            <w:proofErr w:type="spellEnd"/>
            <w:r w:rsidRPr="00985CBE">
              <w:rPr>
                <w:rFonts w:ascii="Times New Roman" w:eastAsia="Times New Roman" w:hAnsi="Times New Roman" w:cs="Times New Roman"/>
                <w:sz w:val="20"/>
                <w:szCs w:val="20"/>
                <w:lang w:eastAsia="ru-RU"/>
              </w:rPr>
              <w:t xml:space="preserve"> </w:t>
            </w:r>
            <w:proofErr w:type="gramStart"/>
            <w:r w:rsidRPr="00985CBE">
              <w:rPr>
                <w:rFonts w:ascii="Times New Roman" w:eastAsia="Times New Roman" w:hAnsi="Times New Roman" w:cs="Times New Roman"/>
                <w:sz w:val="20"/>
                <w:szCs w:val="20"/>
                <w:lang w:eastAsia="ru-RU"/>
              </w:rPr>
              <w:t>отдельных</w:t>
            </w:r>
            <w:proofErr w:type="gramEnd"/>
            <w:r w:rsidRPr="00985CBE">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85CBE">
              <w:rPr>
                <w:rFonts w:ascii="Times New Roman" w:eastAsia="Times New Roman" w:hAnsi="Times New Roman" w:cs="Times New Roman"/>
                <w:sz w:val="20"/>
                <w:szCs w:val="20"/>
                <w:lang w:eastAsia="ru-RU"/>
              </w:rPr>
              <w:t>шафта</w:t>
            </w:r>
            <w:proofErr w:type="spellEnd"/>
            <w:r w:rsidRPr="00985CBE">
              <w:rPr>
                <w:rFonts w:ascii="Times New Roman" w:eastAsia="Times New Roman" w:hAnsi="Times New Roman" w:cs="Times New Roman"/>
                <w:sz w:val="20"/>
                <w:szCs w:val="20"/>
                <w:lang w:eastAsia="ru-RU"/>
              </w:rPr>
              <w:t xml:space="preserve">), кончик мягкий, гибкий, </w:t>
            </w:r>
            <w:proofErr w:type="spellStart"/>
            <w:r w:rsidRPr="00985CBE">
              <w:rPr>
                <w:rFonts w:ascii="Times New Roman" w:eastAsia="Times New Roman" w:hAnsi="Times New Roman" w:cs="Times New Roman"/>
                <w:sz w:val="20"/>
                <w:szCs w:val="20"/>
                <w:lang w:eastAsia="ru-RU"/>
              </w:rPr>
              <w:t>атравматичный</w:t>
            </w:r>
            <w:proofErr w:type="spellEnd"/>
            <w:r w:rsidRPr="00985CBE">
              <w:rPr>
                <w:rFonts w:ascii="Times New Roman" w:eastAsia="Times New Roman" w:hAnsi="Times New Roman" w:cs="Times New Roman"/>
                <w:sz w:val="20"/>
                <w:szCs w:val="20"/>
                <w:lang w:eastAsia="ru-RU"/>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w:t>
            </w:r>
            <w:proofErr w:type="spellStart"/>
            <w:r w:rsidRPr="00985CBE">
              <w:rPr>
                <w:rFonts w:ascii="Times New Roman" w:eastAsia="Times New Roman" w:hAnsi="Times New Roman" w:cs="Times New Roman"/>
                <w:sz w:val="20"/>
                <w:szCs w:val="20"/>
                <w:lang w:eastAsia="ru-RU"/>
              </w:rPr>
              <w:t>шестилепестковый</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гемостатический</w:t>
            </w:r>
            <w:proofErr w:type="spellEnd"/>
            <w:r w:rsidRPr="00985CBE">
              <w:rPr>
                <w:rFonts w:ascii="Times New Roman" w:eastAsia="Times New Roman" w:hAnsi="Times New Roman" w:cs="Times New Roman"/>
                <w:sz w:val="20"/>
                <w:szCs w:val="20"/>
                <w:lang w:eastAsia="ru-RU"/>
              </w:rPr>
              <w:t xml:space="preserve"> клапан и наличие </w:t>
            </w:r>
            <w:proofErr w:type="spellStart"/>
            <w:r w:rsidRPr="00985CBE">
              <w:rPr>
                <w:rFonts w:ascii="Times New Roman" w:eastAsia="Times New Roman" w:hAnsi="Times New Roman" w:cs="Times New Roman"/>
                <w:sz w:val="20"/>
                <w:szCs w:val="20"/>
                <w:lang w:eastAsia="ru-RU"/>
              </w:rPr>
              <w:t>дилятора</w:t>
            </w:r>
            <w:proofErr w:type="spellEnd"/>
            <w:r w:rsidRPr="00985CBE">
              <w:rPr>
                <w:rFonts w:ascii="Times New Roman" w:eastAsia="Times New Roman" w:hAnsi="Times New Roman" w:cs="Times New Roman"/>
                <w:sz w:val="20"/>
                <w:szCs w:val="20"/>
                <w:lang w:eastAsia="ru-RU"/>
              </w:rPr>
              <w:t xml:space="preserve"> для проведения процедур без применения </w:t>
            </w:r>
            <w:proofErr w:type="spellStart"/>
            <w:r w:rsidRPr="00985CBE">
              <w:rPr>
                <w:rFonts w:ascii="Times New Roman" w:eastAsia="Times New Roman" w:hAnsi="Times New Roman" w:cs="Times New Roman"/>
                <w:sz w:val="20"/>
                <w:szCs w:val="20"/>
                <w:lang w:eastAsia="ru-RU"/>
              </w:rPr>
              <w:t>интродьюсера</w:t>
            </w:r>
            <w:proofErr w:type="spellEnd"/>
            <w:r w:rsidRPr="00985CBE">
              <w:rPr>
                <w:rFonts w:ascii="Times New Roman" w:eastAsia="Times New Roman" w:hAnsi="Times New Roman" w:cs="Times New Roman"/>
                <w:sz w:val="20"/>
                <w:szCs w:val="20"/>
                <w:lang w:eastAsia="ru-RU"/>
              </w:rPr>
              <w:t>. Внутренний просвет катетера: 9 F.  1 единица в упаковке. Размеры: длина 95 см.</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2</w:t>
            </w: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6</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r w:rsidRPr="00985CBE">
              <w:rPr>
                <w:rFonts w:ascii="Times New Roman" w:eastAsia="Calibri" w:hAnsi="Times New Roman" w:cs="Times New Roman"/>
                <w:sz w:val="20"/>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proofErr w:type="spellStart"/>
            <w:r w:rsidRPr="00985CBE">
              <w:rPr>
                <w:rFonts w:ascii="Times New Roman" w:eastAsia="Times New Roman" w:hAnsi="Times New Roman" w:cs="Times New Roman"/>
                <w:sz w:val="20"/>
                <w:szCs w:val="20"/>
                <w:lang w:eastAsia="ru-RU"/>
              </w:rPr>
              <w:t>Дилятационный</w:t>
            </w:r>
            <w:proofErr w:type="spellEnd"/>
            <w:r w:rsidRPr="00985CBE">
              <w:rPr>
                <w:rFonts w:ascii="Times New Roman" w:eastAsia="Times New Roman" w:hAnsi="Times New Roman" w:cs="Times New Roman"/>
                <w:sz w:val="20"/>
                <w:szCs w:val="20"/>
                <w:lang w:eastAsia="ru-RU"/>
              </w:rPr>
              <w:t xml:space="preserve"> баллонный катетер ультравысокого давления для </w:t>
            </w:r>
            <w:proofErr w:type="gramStart"/>
            <w:r w:rsidRPr="00985CBE">
              <w:rPr>
                <w:rFonts w:ascii="Times New Roman" w:eastAsia="Times New Roman" w:hAnsi="Times New Roman" w:cs="Times New Roman"/>
                <w:sz w:val="20"/>
                <w:szCs w:val="20"/>
                <w:lang w:eastAsia="ru-RU"/>
              </w:rPr>
              <w:t>периферической</w:t>
            </w:r>
            <w:proofErr w:type="gramEnd"/>
            <w:r w:rsidRPr="00985CBE">
              <w:rPr>
                <w:rFonts w:ascii="Times New Roman" w:eastAsia="Times New Roman" w:hAnsi="Times New Roman" w:cs="Times New Roman"/>
                <w:sz w:val="20"/>
                <w:szCs w:val="20"/>
                <w:lang w:eastAsia="ru-RU"/>
              </w:rPr>
              <w:t xml:space="preserve"> ЧТА. </w:t>
            </w:r>
            <w:proofErr w:type="gramStart"/>
            <w:r w:rsidRPr="00985CBE">
              <w:rPr>
                <w:rFonts w:ascii="Times New Roman" w:eastAsia="Times New Roman" w:hAnsi="Times New Roman" w:cs="Times New Roman"/>
                <w:sz w:val="20"/>
                <w:szCs w:val="20"/>
                <w:lang w:eastAsia="ru-RU"/>
              </w:rPr>
              <w:t>Предназначен</w:t>
            </w:r>
            <w:proofErr w:type="gramEnd"/>
            <w:r w:rsidRPr="00985CBE">
              <w:rPr>
                <w:rFonts w:ascii="Times New Roman" w:eastAsia="Times New Roman" w:hAnsi="Times New Roman" w:cs="Times New Roman"/>
                <w:sz w:val="20"/>
                <w:szCs w:val="20"/>
                <w:lang w:eastAsia="ru-RU"/>
              </w:rPr>
              <w:t xml:space="preserve"> для </w:t>
            </w:r>
            <w:proofErr w:type="spellStart"/>
            <w:r w:rsidRPr="00985CBE">
              <w:rPr>
                <w:rFonts w:ascii="Times New Roman" w:eastAsia="Times New Roman" w:hAnsi="Times New Roman" w:cs="Times New Roman"/>
                <w:sz w:val="20"/>
                <w:szCs w:val="20"/>
                <w:lang w:eastAsia="ru-RU"/>
              </w:rPr>
              <w:t>черзкожной</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ангиопластики</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стенозированных</w:t>
            </w:r>
            <w:proofErr w:type="spellEnd"/>
            <w:r w:rsidRPr="00985CBE">
              <w:rPr>
                <w:rFonts w:ascii="Times New Roman" w:eastAsia="Times New Roman" w:hAnsi="Times New Roman" w:cs="Times New Roman"/>
                <w:sz w:val="20"/>
                <w:szCs w:val="20"/>
                <w:lang w:eastAsia="ru-RU"/>
              </w:rPr>
              <w:t xml:space="preserve"> участков в бедренной, подвздошно-бедренной, бедренной и почечной артериях, для лечения </w:t>
            </w:r>
            <w:proofErr w:type="spellStart"/>
            <w:r w:rsidRPr="00985CBE">
              <w:rPr>
                <w:rFonts w:ascii="Times New Roman" w:eastAsia="Times New Roman" w:hAnsi="Times New Roman" w:cs="Times New Roman"/>
                <w:sz w:val="20"/>
                <w:szCs w:val="20"/>
                <w:lang w:eastAsia="ru-RU"/>
              </w:rPr>
              <w:t>обструктивных</w:t>
            </w:r>
            <w:proofErr w:type="spellEnd"/>
            <w:r w:rsidRPr="00985CBE">
              <w:rPr>
                <w:rFonts w:ascii="Times New Roman" w:eastAsia="Times New Roman" w:hAnsi="Times New Roman" w:cs="Times New Roman"/>
                <w:sz w:val="20"/>
                <w:szCs w:val="20"/>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985CBE">
              <w:rPr>
                <w:rFonts w:ascii="Times New Roman" w:eastAsia="Times New Roman" w:hAnsi="Times New Roman" w:cs="Times New Roman"/>
                <w:sz w:val="20"/>
                <w:szCs w:val="20"/>
                <w:lang w:eastAsia="ru-RU"/>
              </w:rPr>
              <w:tab/>
              <w:t xml:space="preserve">. </w:t>
            </w:r>
            <w:proofErr w:type="gramStart"/>
            <w:r w:rsidRPr="00985CBE">
              <w:rPr>
                <w:rFonts w:ascii="Times New Roman" w:eastAsia="Times New Roman" w:hAnsi="Times New Roman" w:cs="Times New Roman"/>
                <w:sz w:val="20"/>
                <w:szCs w:val="20"/>
                <w:lang w:eastAsia="ru-RU"/>
              </w:rPr>
              <w:t>Показан</w:t>
            </w:r>
            <w:proofErr w:type="gramEnd"/>
            <w:r w:rsidRPr="00985CBE">
              <w:rPr>
                <w:rFonts w:ascii="Times New Roman" w:eastAsia="Times New Roman" w:hAnsi="Times New Roman" w:cs="Times New Roman"/>
                <w:sz w:val="20"/>
                <w:szCs w:val="20"/>
                <w:lang w:eastAsia="ru-RU"/>
              </w:rPr>
              <w:t xml:space="preserve"> для </w:t>
            </w:r>
            <w:proofErr w:type="spellStart"/>
            <w:r w:rsidRPr="00985CBE">
              <w:rPr>
                <w:rFonts w:ascii="Times New Roman" w:eastAsia="Times New Roman" w:hAnsi="Times New Roman" w:cs="Times New Roman"/>
                <w:sz w:val="20"/>
                <w:szCs w:val="20"/>
                <w:lang w:eastAsia="ru-RU"/>
              </w:rPr>
              <w:t>постдилатация</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стент-графта</w:t>
            </w:r>
            <w:proofErr w:type="spellEnd"/>
            <w:r w:rsidRPr="00985CBE">
              <w:rPr>
                <w:rFonts w:ascii="Times New Roman" w:eastAsia="Times New Roman" w:hAnsi="Times New Roman" w:cs="Times New Roman"/>
                <w:sz w:val="20"/>
                <w:szCs w:val="20"/>
                <w:lang w:eastAsia="ru-RU"/>
              </w:rPr>
              <w:t xml:space="preserve"> в </w:t>
            </w:r>
            <w:proofErr w:type="spellStart"/>
            <w:r w:rsidRPr="00985CBE">
              <w:rPr>
                <w:rFonts w:ascii="Times New Roman" w:eastAsia="Times New Roman" w:hAnsi="Times New Roman" w:cs="Times New Roman"/>
                <w:sz w:val="20"/>
                <w:szCs w:val="20"/>
                <w:lang w:eastAsia="ru-RU"/>
              </w:rPr>
              <w:t>переферических</w:t>
            </w:r>
            <w:proofErr w:type="spellEnd"/>
            <w:r w:rsidRPr="00985CBE">
              <w:rPr>
                <w:rFonts w:ascii="Times New Roman" w:eastAsia="Times New Roman" w:hAnsi="Times New Roman" w:cs="Times New Roman"/>
                <w:sz w:val="20"/>
                <w:szCs w:val="20"/>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Баллон </w:t>
            </w:r>
            <w:proofErr w:type="spellStart"/>
            <w:r w:rsidRPr="00985CBE">
              <w:rPr>
                <w:rFonts w:ascii="Times New Roman" w:eastAsia="Times New Roman" w:hAnsi="Times New Roman" w:cs="Times New Roman"/>
                <w:sz w:val="20"/>
                <w:szCs w:val="20"/>
                <w:lang w:eastAsia="ru-RU"/>
              </w:rPr>
              <w:t>ультранекомплаенсный</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ультранерастяжимый</w:t>
            </w:r>
            <w:proofErr w:type="spellEnd"/>
            <w:r w:rsidRPr="00985CBE">
              <w:rPr>
                <w:rFonts w:ascii="Times New Roman" w:eastAsia="Times New Roman" w:hAnsi="Times New Roman" w:cs="Times New Roman"/>
                <w:sz w:val="20"/>
                <w:szCs w:val="20"/>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985CBE">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985CBE">
              <w:rPr>
                <w:rFonts w:ascii="Times New Roman" w:eastAsia="Times New Roman" w:hAnsi="Times New Roman" w:cs="Times New Roman"/>
                <w:sz w:val="20"/>
                <w:szCs w:val="20"/>
                <w:lang w:eastAsia="ru-RU"/>
              </w:rPr>
              <w:tab/>
              <w:t>90 сек.</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Время инфляции баллона не более 30 сек. Возможность повторного сворачивания баллона и обратного низведения в катетер для </w:t>
            </w:r>
            <w:proofErr w:type="spellStart"/>
            <w:r w:rsidRPr="00985CBE">
              <w:rPr>
                <w:rFonts w:ascii="Times New Roman" w:eastAsia="Times New Roman" w:hAnsi="Times New Roman" w:cs="Times New Roman"/>
                <w:sz w:val="20"/>
                <w:szCs w:val="20"/>
                <w:lang w:eastAsia="ru-RU"/>
              </w:rPr>
              <w:t>репозиционирования</w:t>
            </w:r>
            <w:proofErr w:type="spellEnd"/>
            <w:r w:rsidRPr="00985CBE">
              <w:rPr>
                <w:rFonts w:ascii="Times New Roman" w:eastAsia="Times New Roman" w:hAnsi="Times New Roman" w:cs="Times New Roman"/>
                <w:sz w:val="20"/>
                <w:szCs w:val="20"/>
                <w:lang w:eastAsia="ru-RU"/>
              </w:rPr>
              <w:t>. Возможность проведения через протяженные узкие участки и плотные поражения</w:t>
            </w:r>
            <w:r w:rsidRPr="00985CBE">
              <w:rPr>
                <w:rFonts w:ascii="Times New Roman" w:eastAsia="Times New Roman" w:hAnsi="Times New Roman" w:cs="Times New Roman"/>
                <w:sz w:val="20"/>
                <w:szCs w:val="20"/>
                <w:lang w:eastAsia="ru-RU"/>
              </w:rPr>
              <w:tab/>
              <w:t xml:space="preserve">. Дизайн </w:t>
            </w:r>
            <w:proofErr w:type="spellStart"/>
            <w:r w:rsidRPr="00985CBE">
              <w:rPr>
                <w:rFonts w:ascii="Times New Roman" w:eastAsia="Times New Roman" w:hAnsi="Times New Roman" w:cs="Times New Roman"/>
                <w:sz w:val="20"/>
                <w:szCs w:val="20"/>
                <w:lang w:eastAsia="ru-RU"/>
              </w:rPr>
              <w:t>шафта</w:t>
            </w:r>
            <w:proofErr w:type="spellEnd"/>
            <w:r w:rsidRPr="00985CBE">
              <w:rPr>
                <w:rFonts w:ascii="Times New Roman" w:eastAsia="Times New Roman" w:hAnsi="Times New Roman" w:cs="Times New Roman"/>
                <w:sz w:val="20"/>
                <w:szCs w:val="20"/>
                <w:lang w:eastAsia="ru-RU"/>
              </w:rPr>
              <w:t xml:space="preserve"> коаксиальный. </w:t>
            </w:r>
            <w:proofErr w:type="spellStart"/>
            <w:r w:rsidRPr="00985CBE">
              <w:rPr>
                <w:rFonts w:ascii="Times New Roman" w:eastAsia="Times New Roman" w:hAnsi="Times New Roman" w:cs="Times New Roman"/>
                <w:sz w:val="20"/>
                <w:szCs w:val="20"/>
                <w:lang w:eastAsia="ru-RU"/>
              </w:rPr>
              <w:t>Рентгеноконтрастные</w:t>
            </w:r>
            <w:proofErr w:type="spellEnd"/>
            <w:r w:rsidRPr="00985CBE">
              <w:rPr>
                <w:rFonts w:ascii="Times New Roman" w:eastAsia="Times New Roman" w:hAnsi="Times New Roman" w:cs="Times New Roman"/>
                <w:sz w:val="20"/>
                <w:szCs w:val="20"/>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985CBE">
              <w:rPr>
                <w:rFonts w:ascii="Times New Roman" w:eastAsia="Times New Roman" w:hAnsi="Times New Roman" w:cs="Times New Roman"/>
                <w:sz w:val="20"/>
                <w:szCs w:val="20"/>
                <w:lang w:eastAsia="ru-RU"/>
              </w:rPr>
              <w:t>рентгеноконтрастных</w:t>
            </w:r>
            <w:proofErr w:type="spellEnd"/>
            <w:r w:rsidRPr="00985CBE">
              <w:rPr>
                <w:rFonts w:ascii="Times New Roman" w:eastAsia="Times New Roman" w:hAnsi="Times New Roman" w:cs="Times New Roman"/>
                <w:sz w:val="20"/>
                <w:szCs w:val="20"/>
                <w:lang w:eastAsia="ru-RU"/>
              </w:rPr>
              <w:t xml:space="preserve"> маркеров не  менее 2 шт. </w:t>
            </w:r>
            <w:proofErr w:type="spellStart"/>
            <w:r w:rsidRPr="00985CBE">
              <w:rPr>
                <w:rFonts w:ascii="Times New Roman" w:eastAsia="Times New Roman" w:hAnsi="Times New Roman" w:cs="Times New Roman"/>
                <w:sz w:val="20"/>
                <w:szCs w:val="20"/>
                <w:lang w:eastAsia="ru-RU"/>
              </w:rPr>
              <w:t>Атравматичный</w:t>
            </w:r>
            <w:proofErr w:type="spellEnd"/>
            <w:r w:rsidRPr="00985CBE">
              <w:rPr>
                <w:rFonts w:ascii="Times New Roman" w:eastAsia="Times New Roman" w:hAnsi="Times New Roman" w:cs="Times New Roman"/>
                <w:sz w:val="20"/>
                <w:szCs w:val="20"/>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985CBE">
              <w:rPr>
                <w:rFonts w:ascii="Times New Roman" w:eastAsia="Times New Roman" w:hAnsi="Times New Roman" w:cs="Times New Roman"/>
                <w:sz w:val="20"/>
                <w:szCs w:val="20"/>
                <w:lang w:eastAsia="ru-RU"/>
              </w:rPr>
              <w:tab/>
              <w:t>. Гладкая область перехода в области выхода проводника из кончика катетера. Дистальный диаметр кончика не более</w:t>
            </w:r>
            <w:r w:rsidRPr="00985CBE">
              <w:rPr>
                <w:rFonts w:ascii="Times New Roman" w:eastAsia="Times New Roman" w:hAnsi="Times New Roman" w:cs="Times New Roman"/>
                <w:sz w:val="20"/>
                <w:szCs w:val="20"/>
                <w:lang w:eastAsia="ru-RU"/>
              </w:rPr>
              <w:tab/>
              <w:t xml:space="preserve">0,039 дюйма. Совместимый проводник не более 0,035 дюйма. </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Отверстие для проводника должно выдерживать давление на разрыв не менее 450,0 </w:t>
            </w:r>
            <w:proofErr w:type="spellStart"/>
            <w:r w:rsidRPr="00985CBE">
              <w:rPr>
                <w:rFonts w:ascii="Times New Roman" w:eastAsia="Times New Roman" w:hAnsi="Times New Roman" w:cs="Times New Roman"/>
                <w:sz w:val="20"/>
                <w:szCs w:val="20"/>
                <w:lang w:eastAsia="ru-RU"/>
              </w:rPr>
              <w:t>Psi</w:t>
            </w:r>
            <w:proofErr w:type="spellEnd"/>
            <w:r w:rsidRPr="00985CBE">
              <w:rPr>
                <w:rFonts w:ascii="Times New Roman" w:eastAsia="Times New Roman" w:hAnsi="Times New Roman" w:cs="Times New Roman"/>
                <w:sz w:val="20"/>
                <w:szCs w:val="20"/>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985CBE">
              <w:rPr>
                <w:rFonts w:ascii="Times New Roman" w:eastAsia="Times New Roman" w:hAnsi="Times New Roman" w:cs="Times New Roman"/>
                <w:sz w:val="20"/>
                <w:szCs w:val="20"/>
                <w:lang w:eastAsia="ru-RU"/>
              </w:rPr>
              <w:tab/>
              <w:t xml:space="preserve">. </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Наличие защитной оболочки для баллона, удаляемой перед использованием катетера у пациента</w:t>
            </w:r>
            <w:r w:rsidRPr="00985CBE">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6 мм, длина баллона 10см.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4</w:t>
            </w: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7</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r w:rsidRPr="00985CBE">
              <w:rPr>
                <w:rFonts w:ascii="Times New Roman" w:eastAsia="Calibri" w:hAnsi="Times New Roman" w:cs="Times New Roman"/>
                <w:sz w:val="20"/>
                <w:szCs w:val="20"/>
              </w:rPr>
              <w:t>Катетер  баллонный</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proofErr w:type="spellStart"/>
            <w:r w:rsidRPr="00985CBE">
              <w:rPr>
                <w:rFonts w:ascii="Times New Roman" w:eastAsia="Times New Roman" w:hAnsi="Times New Roman" w:cs="Times New Roman"/>
                <w:sz w:val="20"/>
                <w:szCs w:val="20"/>
                <w:lang w:eastAsia="ru-RU"/>
              </w:rPr>
              <w:t>Дилятационный</w:t>
            </w:r>
            <w:proofErr w:type="spellEnd"/>
            <w:r w:rsidRPr="00985CBE">
              <w:rPr>
                <w:rFonts w:ascii="Times New Roman" w:eastAsia="Times New Roman" w:hAnsi="Times New Roman" w:cs="Times New Roman"/>
                <w:sz w:val="20"/>
                <w:szCs w:val="20"/>
                <w:lang w:eastAsia="ru-RU"/>
              </w:rPr>
              <w:t xml:space="preserve"> баллонный катетер ультравысокого давления для </w:t>
            </w:r>
            <w:proofErr w:type="gramStart"/>
            <w:r w:rsidRPr="00985CBE">
              <w:rPr>
                <w:rFonts w:ascii="Times New Roman" w:eastAsia="Times New Roman" w:hAnsi="Times New Roman" w:cs="Times New Roman"/>
                <w:sz w:val="20"/>
                <w:szCs w:val="20"/>
                <w:lang w:eastAsia="ru-RU"/>
              </w:rPr>
              <w:t>периферической</w:t>
            </w:r>
            <w:proofErr w:type="gramEnd"/>
            <w:r w:rsidRPr="00985CBE">
              <w:rPr>
                <w:rFonts w:ascii="Times New Roman" w:eastAsia="Times New Roman" w:hAnsi="Times New Roman" w:cs="Times New Roman"/>
                <w:sz w:val="20"/>
                <w:szCs w:val="20"/>
                <w:lang w:eastAsia="ru-RU"/>
              </w:rPr>
              <w:t xml:space="preserve"> ЧТА. </w:t>
            </w:r>
            <w:proofErr w:type="gramStart"/>
            <w:r w:rsidRPr="00985CBE">
              <w:rPr>
                <w:rFonts w:ascii="Times New Roman" w:eastAsia="Times New Roman" w:hAnsi="Times New Roman" w:cs="Times New Roman"/>
                <w:sz w:val="20"/>
                <w:szCs w:val="20"/>
                <w:lang w:eastAsia="ru-RU"/>
              </w:rPr>
              <w:t>Предназначен</w:t>
            </w:r>
            <w:proofErr w:type="gramEnd"/>
            <w:r w:rsidRPr="00985CBE">
              <w:rPr>
                <w:rFonts w:ascii="Times New Roman" w:eastAsia="Times New Roman" w:hAnsi="Times New Roman" w:cs="Times New Roman"/>
                <w:sz w:val="20"/>
                <w:szCs w:val="20"/>
                <w:lang w:eastAsia="ru-RU"/>
              </w:rPr>
              <w:t xml:space="preserve"> для </w:t>
            </w:r>
            <w:proofErr w:type="spellStart"/>
            <w:r w:rsidRPr="00985CBE">
              <w:rPr>
                <w:rFonts w:ascii="Times New Roman" w:eastAsia="Times New Roman" w:hAnsi="Times New Roman" w:cs="Times New Roman"/>
                <w:sz w:val="20"/>
                <w:szCs w:val="20"/>
                <w:lang w:eastAsia="ru-RU"/>
              </w:rPr>
              <w:t>черзкожной</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ангиопластики</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стенозированных</w:t>
            </w:r>
            <w:proofErr w:type="spellEnd"/>
            <w:r w:rsidRPr="00985CBE">
              <w:rPr>
                <w:rFonts w:ascii="Times New Roman" w:eastAsia="Times New Roman" w:hAnsi="Times New Roman" w:cs="Times New Roman"/>
                <w:sz w:val="20"/>
                <w:szCs w:val="20"/>
                <w:lang w:eastAsia="ru-RU"/>
              </w:rPr>
              <w:t xml:space="preserve"> участков в бедренной, подвздошно-бедренной, бедренной и почечной артериях, для лечения </w:t>
            </w:r>
            <w:proofErr w:type="spellStart"/>
            <w:r w:rsidRPr="00985CBE">
              <w:rPr>
                <w:rFonts w:ascii="Times New Roman" w:eastAsia="Times New Roman" w:hAnsi="Times New Roman" w:cs="Times New Roman"/>
                <w:sz w:val="20"/>
                <w:szCs w:val="20"/>
                <w:lang w:eastAsia="ru-RU"/>
              </w:rPr>
              <w:t>обструктивных</w:t>
            </w:r>
            <w:proofErr w:type="spellEnd"/>
            <w:r w:rsidRPr="00985CBE">
              <w:rPr>
                <w:rFonts w:ascii="Times New Roman" w:eastAsia="Times New Roman" w:hAnsi="Times New Roman" w:cs="Times New Roman"/>
                <w:sz w:val="20"/>
                <w:szCs w:val="20"/>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985CBE">
              <w:rPr>
                <w:rFonts w:ascii="Times New Roman" w:eastAsia="Times New Roman" w:hAnsi="Times New Roman" w:cs="Times New Roman"/>
                <w:sz w:val="20"/>
                <w:szCs w:val="20"/>
                <w:lang w:eastAsia="ru-RU"/>
              </w:rPr>
              <w:tab/>
              <w:t xml:space="preserve">. </w:t>
            </w:r>
            <w:proofErr w:type="gramStart"/>
            <w:r w:rsidRPr="00985CBE">
              <w:rPr>
                <w:rFonts w:ascii="Times New Roman" w:eastAsia="Times New Roman" w:hAnsi="Times New Roman" w:cs="Times New Roman"/>
                <w:sz w:val="20"/>
                <w:szCs w:val="20"/>
                <w:lang w:eastAsia="ru-RU"/>
              </w:rPr>
              <w:t>Показан</w:t>
            </w:r>
            <w:proofErr w:type="gramEnd"/>
            <w:r w:rsidRPr="00985CBE">
              <w:rPr>
                <w:rFonts w:ascii="Times New Roman" w:eastAsia="Times New Roman" w:hAnsi="Times New Roman" w:cs="Times New Roman"/>
                <w:sz w:val="20"/>
                <w:szCs w:val="20"/>
                <w:lang w:eastAsia="ru-RU"/>
              </w:rPr>
              <w:t xml:space="preserve"> для </w:t>
            </w:r>
            <w:proofErr w:type="spellStart"/>
            <w:r w:rsidRPr="00985CBE">
              <w:rPr>
                <w:rFonts w:ascii="Times New Roman" w:eastAsia="Times New Roman" w:hAnsi="Times New Roman" w:cs="Times New Roman"/>
                <w:sz w:val="20"/>
                <w:szCs w:val="20"/>
                <w:lang w:eastAsia="ru-RU"/>
              </w:rPr>
              <w:t>постдилатация</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стент-графта</w:t>
            </w:r>
            <w:proofErr w:type="spellEnd"/>
            <w:r w:rsidRPr="00985CBE">
              <w:rPr>
                <w:rFonts w:ascii="Times New Roman" w:eastAsia="Times New Roman" w:hAnsi="Times New Roman" w:cs="Times New Roman"/>
                <w:sz w:val="20"/>
                <w:szCs w:val="20"/>
                <w:lang w:eastAsia="ru-RU"/>
              </w:rPr>
              <w:t xml:space="preserve"> в </w:t>
            </w:r>
            <w:proofErr w:type="spellStart"/>
            <w:r w:rsidRPr="00985CBE">
              <w:rPr>
                <w:rFonts w:ascii="Times New Roman" w:eastAsia="Times New Roman" w:hAnsi="Times New Roman" w:cs="Times New Roman"/>
                <w:sz w:val="20"/>
                <w:szCs w:val="20"/>
                <w:lang w:eastAsia="ru-RU"/>
              </w:rPr>
              <w:t>переферических</w:t>
            </w:r>
            <w:proofErr w:type="spellEnd"/>
            <w:r w:rsidRPr="00985CBE">
              <w:rPr>
                <w:rFonts w:ascii="Times New Roman" w:eastAsia="Times New Roman" w:hAnsi="Times New Roman" w:cs="Times New Roman"/>
                <w:sz w:val="20"/>
                <w:szCs w:val="20"/>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Баллон </w:t>
            </w:r>
            <w:proofErr w:type="spellStart"/>
            <w:r w:rsidRPr="00985CBE">
              <w:rPr>
                <w:rFonts w:ascii="Times New Roman" w:eastAsia="Times New Roman" w:hAnsi="Times New Roman" w:cs="Times New Roman"/>
                <w:sz w:val="20"/>
                <w:szCs w:val="20"/>
                <w:lang w:eastAsia="ru-RU"/>
              </w:rPr>
              <w:t>ультранекомплаенсный</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ультранерастяжимый</w:t>
            </w:r>
            <w:proofErr w:type="spellEnd"/>
            <w:r w:rsidRPr="00985CBE">
              <w:rPr>
                <w:rFonts w:ascii="Times New Roman" w:eastAsia="Times New Roman" w:hAnsi="Times New Roman" w:cs="Times New Roman"/>
                <w:sz w:val="20"/>
                <w:szCs w:val="20"/>
                <w:lang w:eastAsia="ru-RU"/>
              </w:rPr>
              <w:t xml:space="preserve">). Увеличение баллона между номинальным давлением и расчетным давлением </w:t>
            </w:r>
            <w:r w:rsidRPr="00985CBE">
              <w:rPr>
                <w:rFonts w:ascii="Times New Roman" w:eastAsia="Times New Roman" w:hAnsi="Times New Roman" w:cs="Times New Roman"/>
                <w:sz w:val="20"/>
                <w:szCs w:val="20"/>
                <w:lang w:eastAsia="ru-RU"/>
              </w:rPr>
              <w:lastRenderedPageBreak/>
              <w:t>разрыва не более 2,5 %. Баллон выполнен из композитного материала. Армирование баллона волокнами</w:t>
            </w:r>
            <w:r w:rsidRPr="00985CBE">
              <w:rPr>
                <w:rFonts w:ascii="Times New Roman" w:eastAsia="Times New Roman" w:hAnsi="Times New Roman" w:cs="Times New Roman"/>
                <w:sz w:val="20"/>
                <w:szCs w:val="20"/>
                <w:lang w:eastAsia="ru-RU"/>
              </w:rPr>
              <w:tab/>
              <w:t>. Количество складок на баллоне, не менее 3. Инфляция баллона возможна без введенного проводника. Время дефляции баллона не более</w:t>
            </w:r>
            <w:r w:rsidRPr="00985CBE">
              <w:rPr>
                <w:rFonts w:ascii="Times New Roman" w:eastAsia="Times New Roman" w:hAnsi="Times New Roman" w:cs="Times New Roman"/>
                <w:sz w:val="20"/>
                <w:szCs w:val="20"/>
                <w:lang w:eastAsia="ru-RU"/>
              </w:rPr>
              <w:tab/>
              <w:t>90 сек.</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Время инфляции баллона не более 30 сек. Возможность повторного сворачивания баллона и обратного низведения в катетер для </w:t>
            </w:r>
            <w:proofErr w:type="spellStart"/>
            <w:r w:rsidRPr="00985CBE">
              <w:rPr>
                <w:rFonts w:ascii="Times New Roman" w:eastAsia="Times New Roman" w:hAnsi="Times New Roman" w:cs="Times New Roman"/>
                <w:sz w:val="20"/>
                <w:szCs w:val="20"/>
                <w:lang w:eastAsia="ru-RU"/>
              </w:rPr>
              <w:t>репозиционирования</w:t>
            </w:r>
            <w:proofErr w:type="spellEnd"/>
            <w:r w:rsidRPr="00985CBE">
              <w:rPr>
                <w:rFonts w:ascii="Times New Roman" w:eastAsia="Times New Roman" w:hAnsi="Times New Roman" w:cs="Times New Roman"/>
                <w:sz w:val="20"/>
                <w:szCs w:val="20"/>
                <w:lang w:eastAsia="ru-RU"/>
              </w:rPr>
              <w:t>. Возможность проведения через протяженные узкие участки и плотные поражения</w:t>
            </w:r>
            <w:r w:rsidRPr="00985CBE">
              <w:rPr>
                <w:rFonts w:ascii="Times New Roman" w:eastAsia="Times New Roman" w:hAnsi="Times New Roman" w:cs="Times New Roman"/>
                <w:sz w:val="20"/>
                <w:szCs w:val="20"/>
                <w:lang w:eastAsia="ru-RU"/>
              </w:rPr>
              <w:tab/>
              <w:t xml:space="preserve">. Дизайн </w:t>
            </w:r>
            <w:proofErr w:type="spellStart"/>
            <w:r w:rsidRPr="00985CBE">
              <w:rPr>
                <w:rFonts w:ascii="Times New Roman" w:eastAsia="Times New Roman" w:hAnsi="Times New Roman" w:cs="Times New Roman"/>
                <w:sz w:val="20"/>
                <w:szCs w:val="20"/>
                <w:lang w:eastAsia="ru-RU"/>
              </w:rPr>
              <w:t>шафта</w:t>
            </w:r>
            <w:proofErr w:type="spellEnd"/>
            <w:r w:rsidRPr="00985CBE">
              <w:rPr>
                <w:rFonts w:ascii="Times New Roman" w:eastAsia="Times New Roman" w:hAnsi="Times New Roman" w:cs="Times New Roman"/>
                <w:sz w:val="20"/>
                <w:szCs w:val="20"/>
                <w:lang w:eastAsia="ru-RU"/>
              </w:rPr>
              <w:t xml:space="preserve"> коаксиальный. </w:t>
            </w:r>
            <w:proofErr w:type="spellStart"/>
            <w:r w:rsidRPr="00985CBE">
              <w:rPr>
                <w:rFonts w:ascii="Times New Roman" w:eastAsia="Times New Roman" w:hAnsi="Times New Roman" w:cs="Times New Roman"/>
                <w:sz w:val="20"/>
                <w:szCs w:val="20"/>
                <w:lang w:eastAsia="ru-RU"/>
              </w:rPr>
              <w:t>Рентгеноконтрастные</w:t>
            </w:r>
            <w:proofErr w:type="spellEnd"/>
            <w:r w:rsidRPr="00985CBE">
              <w:rPr>
                <w:rFonts w:ascii="Times New Roman" w:eastAsia="Times New Roman" w:hAnsi="Times New Roman" w:cs="Times New Roman"/>
                <w:sz w:val="20"/>
                <w:szCs w:val="20"/>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985CBE">
              <w:rPr>
                <w:rFonts w:ascii="Times New Roman" w:eastAsia="Times New Roman" w:hAnsi="Times New Roman" w:cs="Times New Roman"/>
                <w:sz w:val="20"/>
                <w:szCs w:val="20"/>
                <w:lang w:eastAsia="ru-RU"/>
              </w:rPr>
              <w:t>рентгеноконтрастных</w:t>
            </w:r>
            <w:proofErr w:type="spellEnd"/>
            <w:r w:rsidRPr="00985CBE">
              <w:rPr>
                <w:rFonts w:ascii="Times New Roman" w:eastAsia="Times New Roman" w:hAnsi="Times New Roman" w:cs="Times New Roman"/>
                <w:sz w:val="20"/>
                <w:szCs w:val="20"/>
                <w:lang w:eastAsia="ru-RU"/>
              </w:rPr>
              <w:t xml:space="preserve"> маркеров не  менее 2 шт. </w:t>
            </w:r>
            <w:proofErr w:type="spellStart"/>
            <w:r w:rsidRPr="00985CBE">
              <w:rPr>
                <w:rFonts w:ascii="Times New Roman" w:eastAsia="Times New Roman" w:hAnsi="Times New Roman" w:cs="Times New Roman"/>
                <w:sz w:val="20"/>
                <w:szCs w:val="20"/>
                <w:lang w:eastAsia="ru-RU"/>
              </w:rPr>
              <w:t>Атравматичный</w:t>
            </w:r>
            <w:proofErr w:type="spellEnd"/>
            <w:r w:rsidRPr="00985CBE">
              <w:rPr>
                <w:rFonts w:ascii="Times New Roman" w:eastAsia="Times New Roman" w:hAnsi="Times New Roman" w:cs="Times New Roman"/>
                <w:sz w:val="20"/>
                <w:szCs w:val="20"/>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985CBE">
              <w:rPr>
                <w:rFonts w:ascii="Times New Roman" w:eastAsia="Times New Roman" w:hAnsi="Times New Roman" w:cs="Times New Roman"/>
                <w:sz w:val="20"/>
                <w:szCs w:val="20"/>
                <w:lang w:eastAsia="ru-RU"/>
              </w:rPr>
              <w:tab/>
              <w:t>. Гладкая область перехода в области выхода проводника из кончика катетера. Дистальный диаметр кончика не более</w:t>
            </w:r>
            <w:r w:rsidRPr="00985CBE">
              <w:rPr>
                <w:rFonts w:ascii="Times New Roman" w:eastAsia="Times New Roman" w:hAnsi="Times New Roman" w:cs="Times New Roman"/>
                <w:sz w:val="20"/>
                <w:szCs w:val="20"/>
                <w:lang w:eastAsia="ru-RU"/>
              </w:rPr>
              <w:tab/>
              <w:t xml:space="preserve">0,039 дюйма. Совместимый проводник не более 0,035 дюйма. </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Отверстие для проводника должно выдерживать давление на разрыв не менее 450,0 </w:t>
            </w:r>
            <w:proofErr w:type="spellStart"/>
            <w:r w:rsidRPr="00985CBE">
              <w:rPr>
                <w:rFonts w:ascii="Times New Roman" w:eastAsia="Times New Roman" w:hAnsi="Times New Roman" w:cs="Times New Roman"/>
                <w:sz w:val="20"/>
                <w:szCs w:val="20"/>
                <w:lang w:eastAsia="ru-RU"/>
              </w:rPr>
              <w:t>Psi</w:t>
            </w:r>
            <w:proofErr w:type="spellEnd"/>
            <w:r w:rsidRPr="00985CBE">
              <w:rPr>
                <w:rFonts w:ascii="Times New Roman" w:eastAsia="Times New Roman" w:hAnsi="Times New Roman" w:cs="Times New Roman"/>
                <w:sz w:val="20"/>
                <w:szCs w:val="20"/>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985CBE">
              <w:rPr>
                <w:rFonts w:ascii="Times New Roman" w:eastAsia="Times New Roman" w:hAnsi="Times New Roman" w:cs="Times New Roman"/>
                <w:sz w:val="20"/>
                <w:szCs w:val="20"/>
                <w:lang w:eastAsia="ru-RU"/>
              </w:rPr>
              <w:tab/>
              <w:t xml:space="preserve">. </w:t>
            </w:r>
          </w:p>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Наличие защитной оболочки для баллона, удаляемой перед использованием катетера у пациента</w:t>
            </w:r>
            <w:r w:rsidRPr="00985CBE">
              <w:rPr>
                <w:rFonts w:ascii="Times New Roman" w:eastAsia="Times New Roman" w:hAnsi="Times New Roman" w:cs="Times New Roman"/>
                <w:sz w:val="20"/>
                <w:szCs w:val="20"/>
                <w:lang w:eastAsia="ru-RU"/>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12 мм, длина баллона 4см. Длина катетера не менее 75 см.</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lastRenderedPageBreak/>
              <w:t>5</w:t>
            </w: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lastRenderedPageBreak/>
              <w:t>8</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r w:rsidRPr="00985CBE">
              <w:rPr>
                <w:rFonts w:ascii="Times New Roman" w:eastAsia="Calibri" w:hAnsi="Times New Roman" w:cs="Times New Roman"/>
                <w:sz w:val="20"/>
                <w:szCs w:val="20"/>
              </w:rPr>
              <w:t xml:space="preserve">Катетер баллонный для </w:t>
            </w:r>
            <w:proofErr w:type="spellStart"/>
            <w:r w:rsidRPr="00985CBE">
              <w:rPr>
                <w:rFonts w:ascii="Times New Roman" w:eastAsia="Calibri" w:hAnsi="Times New Roman" w:cs="Times New Roman"/>
                <w:sz w:val="20"/>
                <w:szCs w:val="20"/>
              </w:rPr>
              <w:t>ангиопластики</w:t>
            </w:r>
            <w:proofErr w:type="spellEnd"/>
            <w:r w:rsidRPr="00985CBE">
              <w:rPr>
                <w:rFonts w:ascii="Times New Roman" w:eastAsia="Calibri" w:hAnsi="Times New Roman" w:cs="Times New Roman"/>
                <w:sz w:val="20"/>
                <w:szCs w:val="20"/>
              </w:rPr>
              <w:t xml:space="preserve"> периферических артерий</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hAnsi="Times New Roman" w:cs="Times New Roman"/>
                <w:color w:val="000000"/>
                <w:sz w:val="20"/>
                <w:szCs w:val="20"/>
              </w:rPr>
            </w:pPr>
            <w:r w:rsidRPr="00985CBE">
              <w:rPr>
                <w:rFonts w:ascii="Times New Roman" w:eastAsia="Calibri" w:hAnsi="Times New Roman" w:cs="Times New Roman"/>
                <w:sz w:val="20"/>
                <w:szCs w:val="20"/>
              </w:rPr>
              <w:t xml:space="preserve">Стерильная гибкая трубка, разработанная для </w:t>
            </w:r>
            <w:proofErr w:type="spellStart"/>
            <w:r w:rsidRPr="00985CBE">
              <w:rPr>
                <w:rFonts w:ascii="Times New Roman" w:eastAsia="Calibri" w:hAnsi="Times New Roman" w:cs="Times New Roman"/>
                <w:sz w:val="20"/>
                <w:szCs w:val="20"/>
              </w:rPr>
              <w:t>чрескожной</w:t>
            </w:r>
            <w:proofErr w:type="spellEnd"/>
            <w:r w:rsidRPr="00985CBE">
              <w:rPr>
                <w:rFonts w:ascii="Times New Roman" w:eastAsia="Calibri" w:hAnsi="Times New Roman" w:cs="Times New Roman"/>
                <w:sz w:val="20"/>
                <w:szCs w:val="20"/>
              </w:rPr>
              <w:t xml:space="preserve"> </w:t>
            </w:r>
            <w:proofErr w:type="spellStart"/>
            <w:r w:rsidRPr="00985CBE">
              <w:rPr>
                <w:rFonts w:ascii="Times New Roman" w:eastAsia="Calibri" w:hAnsi="Times New Roman" w:cs="Times New Roman"/>
                <w:sz w:val="20"/>
                <w:szCs w:val="20"/>
              </w:rPr>
              <w:t>транслюминальной</w:t>
            </w:r>
            <w:proofErr w:type="spellEnd"/>
            <w:r w:rsidRPr="00985CBE">
              <w:rPr>
                <w:rFonts w:ascii="Times New Roman" w:eastAsia="Calibri" w:hAnsi="Times New Roman" w:cs="Times New Roman"/>
                <w:sz w:val="20"/>
                <w:szCs w:val="20"/>
              </w:rPr>
              <w:t xml:space="preserve"> </w:t>
            </w:r>
            <w:proofErr w:type="spellStart"/>
            <w:r w:rsidRPr="00985CBE">
              <w:rPr>
                <w:rFonts w:ascii="Times New Roman" w:eastAsia="Calibri" w:hAnsi="Times New Roman" w:cs="Times New Roman"/>
                <w:sz w:val="20"/>
                <w:szCs w:val="20"/>
              </w:rPr>
              <w:t>ангиопластики</w:t>
            </w:r>
            <w:proofErr w:type="spellEnd"/>
            <w:r w:rsidRPr="00985CBE">
              <w:rPr>
                <w:rFonts w:ascii="Times New Roman" w:eastAsia="Calibri" w:hAnsi="Times New Roman" w:cs="Times New Roman"/>
                <w:sz w:val="20"/>
                <w:szCs w:val="20"/>
              </w:rPr>
              <w:t xml:space="preserve"> (ЧТА) для расширения </w:t>
            </w:r>
            <w:proofErr w:type="spellStart"/>
            <w:r w:rsidRPr="00985CBE">
              <w:rPr>
                <w:rFonts w:ascii="Times New Roman" w:eastAsia="Calibri" w:hAnsi="Times New Roman" w:cs="Times New Roman"/>
                <w:sz w:val="20"/>
                <w:szCs w:val="20"/>
              </w:rPr>
              <w:t>стенозированной</w:t>
            </w:r>
            <w:proofErr w:type="spellEnd"/>
            <w:r w:rsidRPr="00985CBE">
              <w:rPr>
                <w:rFonts w:ascii="Times New Roman" w:eastAsia="Calibri" w:hAnsi="Times New Roman" w:cs="Times New Roman"/>
                <w:sz w:val="20"/>
                <w:szCs w:val="20"/>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985CBE">
              <w:rPr>
                <w:rFonts w:ascii="Times New Roman" w:eastAsia="Calibri" w:hAnsi="Times New Roman" w:cs="Times New Roman"/>
                <w:sz w:val="20"/>
                <w:szCs w:val="20"/>
              </w:rPr>
              <w:t>стента</w:t>
            </w:r>
            <w:proofErr w:type="spellEnd"/>
            <w:r w:rsidRPr="00985CBE">
              <w:rPr>
                <w:rFonts w:ascii="Times New Roman" w:eastAsia="Calibri" w:hAnsi="Times New Roman" w:cs="Times New Roman"/>
                <w:sz w:val="20"/>
                <w:szCs w:val="20"/>
              </w:rPr>
              <w:t>/</w:t>
            </w:r>
            <w:proofErr w:type="spellStart"/>
            <w:r w:rsidRPr="00985CBE">
              <w:rPr>
                <w:rFonts w:ascii="Times New Roman" w:eastAsia="Calibri" w:hAnsi="Times New Roman" w:cs="Times New Roman"/>
                <w:sz w:val="20"/>
                <w:szCs w:val="20"/>
              </w:rPr>
              <w:t>стент-графта</w:t>
            </w:r>
            <w:proofErr w:type="spellEnd"/>
            <w:r w:rsidRPr="00985CBE">
              <w:rPr>
                <w:rFonts w:ascii="Times New Roman" w:eastAsia="Calibri" w:hAnsi="Times New Roman" w:cs="Times New Roman"/>
                <w:sz w:val="20"/>
                <w:szCs w:val="20"/>
              </w:rPr>
              <w:t xml:space="preserve">. Доступны изделия для установки при помощи проводника с несколькими просветами или </w:t>
            </w:r>
            <w:proofErr w:type="spellStart"/>
            <w:r w:rsidRPr="00985CBE">
              <w:rPr>
                <w:rFonts w:ascii="Times New Roman" w:eastAsia="Calibri" w:hAnsi="Times New Roman" w:cs="Times New Roman"/>
                <w:sz w:val="20"/>
                <w:szCs w:val="20"/>
              </w:rPr>
              <w:t>однопросветные</w:t>
            </w:r>
            <w:proofErr w:type="spellEnd"/>
            <w:r w:rsidRPr="00985CBE">
              <w:rPr>
                <w:rFonts w:ascii="Times New Roman" w:eastAsia="Calibri" w:hAnsi="Times New Roman" w:cs="Times New Roman"/>
                <w:sz w:val="20"/>
                <w:szCs w:val="20"/>
              </w:rPr>
              <w:t xml:space="preserve"> модели для быстрой замены. Некоторые модели могут включать микрохирургические лезвия (</w:t>
            </w:r>
            <w:proofErr w:type="spellStart"/>
            <w:r w:rsidRPr="00985CBE">
              <w:rPr>
                <w:rFonts w:ascii="Times New Roman" w:eastAsia="Calibri" w:hAnsi="Times New Roman" w:cs="Times New Roman"/>
                <w:sz w:val="20"/>
                <w:szCs w:val="20"/>
              </w:rPr>
              <w:t>атеротомы</w:t>
            </w:r>
            <w:proofErr w:type="spellEnd"/>
            <w:r w:rsidRPr="00985CBE">
              <w:rPr>
                <w:rFonts w:ascii="Times New Roman" w:eastAsia="Calibri" w:hAnsi="Times New Roman" w:cs="Times New Roman"/>
                <w:sz w:val="20"/>
                <w:szCs w:val="20"/>
              </w:rPr>
              <w:t xml:space="preserve">) для надрезания бляшки. Это изделие для одноразового использования. Система доставки </w:t>
            </w:r>
            <w:proofErr w:type="spellStart"/>
            <w:r w:rsidRPr="00985CBE">
              <w:rPr>
                <w:rFonts w:ascii="Times New Roman" w:eastAsia="Calibri" w:hAnsi="Times New Roman" w:cs="Times New Roman"/>
                <w:sz w:val="20"/>
                <w:szCs w:val="20"/>
              </w:rPr>
              <w:t>баллоного</w:t>
            </w:r>
            <w:proofErr w:type="spellEnd"/>
            <w:r w:rsidRPr="00985CBE">
              <w:rPr>
                <w:rFonts w:ascii="Times New Roman" w:eastAsia="Calibri" w:hAnsi="Times New Roman" w:cs="Times New Roman"/>
                <w:sz w:val="20"/>
                <w:szCs w:val="20"/>
              </w:rPr>
              <w:t xml:space="preserve"> катетера - по проводнику (</w:t>
            </w:r>
            <w:r w:rsidRPr="00985CBE">
              <w:rPr>
                <w:rFonts w:ascii="Times New Roman" w:eastAsia="Calibri" w:hAnsi="Times New Roman" w:cs="Times New Roman"/>
                <w:sz w:val="20"/>
                <w:szCs w:val="20"/>
                <w:lang w:val="en-US"/>
              </w:rPr>
              <w:t>OTW</w:t>
            </w:r>
            <w:r w:rsidRPr="00985CBE">
              <w:rPr>
                <w:rFonts w:ascii="Times New Roman" w:eastAsia="Calibri" w:hAnsi="Times New Roman" w:cs="Times New Roman"/>
                <w:sz w:val="20"/>
                <w:szCs w:val="20"/>
              </w:rPr>
              <w:t xml:space="preserve">). Баллонный катетер, доставляемый по проводнику. </w:t>
            </w:r>
            <w:proofErr w:type="gramStart"/>
            <w:r w:rsidRPr="00985CBE">
              <w:rPr>
                <w:rFonts w:ascii="Times New Roman" w:eastAsia="Calibri" w:hAnsi="Times New Roman" w:cs="Times New Roman"/>
                <w:sz w:val="20"/>
                <w:szCs w:val="20"/>
              </w:rPr>
              <w:t>Предназначен</w:t>
            </w:r>
            <w:proofErr w:type="gramEnd"/>
            <w:r w:rsidRPr="00985CBE">
              <w:rPr>
                <w:rFonts w:ascii="Times New Roman" w:eastAsia="Calibri" w:hAnsi="Times New Roman" w:cs="Times New Roman"/>
                <w:sz w:val="20"/>
                <w:szCs w:val="20"/>
              </w:rPr>
              <w:t xml:space="preserve"> для ЧТА </w:t>
            </w:r>
            <w:proofErr w:type="spellStart"/>
            <w:r w:rsidRPr="00985CBE">
              <w:rPr>
                <w:rFonts w:ascii="Times New Roman" w:eastAsia="Calibri" w:hAnsi="Times New Roman" w:cs="Times New Roman"/>
                <w:sz w:val="20"/>
                <w:szCs w:val="20"/>
              </w:rPr>
              <w:t>стенозированных</w:t>
            </w:r>
            <w:proofErr w:type="spellEnd"/>
            <w:r w:rsidRPr="00985CBE">
              <w:rPr>
                <w:rFonts w:ascii="Times New Roman" w:eastAsia="Calibri" w:hAnsi="Times New Roman" w:cs="Times New Roman"/>
                <w:sz w:val="20"/>
                <w:szCs w:val="20"/>
              </w:rPr>
              <w:t xml:space="preserve"> участков в бедренной, подвздошно-бедренной,  для лечения </w:t>
            </w:r>
            <w:proofErr w:type="spellStart"/>
            <w:r w:rsidRPr="00985CBE">
              <w:rPr>
                <w:rFonts w:ascii="Times New Roman" w:eastAsia="Calibri" w:hAnsi="Times New Roman" w:cs="Times New Roman"/>
                <w:sz w:val="20"/>
                <w:szCs w:val="20"/>
              </w:rPr>
              <w:t>обструктивных</w:t>
            </w:r>
            <w:proofErr w:type="spellEnd"/>
            <w:r w:rsidRPr="00985CBE">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w:t>
            </w:r>
            <w:proofErr w:type="gramStart"/>
            <w:r w:rsidRPr="00985CBE">
              <w:rPr>
                <w:rFonts w:ascii="Times New Roman" w:eastAsia="Calibri" w:hAnsi="Times New Roman" w:cs="Times New Roman"/>
                <w:sz w:val="20"/>
                <w:szCs w:val="20"/>
              </w:rPr>
              <w:t>Показан</w:t>
            </w:r>
            <w:proofErr w:type="gramEnd"/>
            <w:r w:rsidRPr="00985CBE">
              <w:rPr>
                <w:rFonts w:ascii="Times New Roman" w:eastAsia="Calibri" w:hAnsi="Times New Roman" w:cs="Times New Roman"/>
                <w:sz w:val="20"/>
                <w:szCs w:val="20"/>
              </w:rPr>
              <w:t xml:space="preserve"> для </w:t>
            </w:r>
            <w:proofErr w:type="spellStart"/>
            <w:r w:rsidRPr="00985CBE">
              <w:rPr>
                <w:rFonts w:ascii="Times New Roman" w:eastAsia="Calibri" w:hAnsi="Times New Roman" w:cs="Times New Roman"/>
                <w:sz w:val="20"/>
                <w:szCs w:val="20"/>
              </w:rPr>
              <w:t>постдилатации</w:t>
            </w:r>
            <w:proofErr w:type="spellEnd"/>
            <w:r w:rsidRPr="00985CBE">
              <w:rPr>
                <w:rFonts w:ascii="Times New Roman" w:eastAsia="Calibri" w:hAnsi="Times New Roman" w:cs="Times New Roman"/>
                <w:sz w:val="20"/>
                <w:szCs w:val="20"/>
              </w:rPr>
              <w:t xml:space="preserve"> </w:t>
            </w:r>
            <w:proofErr w:type="spellStart"/>
            <w:r w:rsidRPr="00985CBE">
              <w:rPr>
                <w:rFonts w:ascii="Times New Roman" w:eastAsia="Calibri" w:hAnsi="Times New Roman" w:cs="Times New Roman"/>
                <w:sz w:val="20"/>
                <w:szCs w:val="20"/>
              </w:rPr>
              <w:t>стент-графта</w:t>
            </w:r>
            <w:proofErr w:type="spellEnd"/>
            <w:r w:rsidRPr="00985CBE">
              <w:rPr>
                <w:rFonts w:ascii="Times New Roman" w:eastAsia="Calibri" w:hAnsi="Times New Roman" w:cs="Times New Roman"/>
                <w:sz w:val="20"/>
                <w:szCs w:val="20"/>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985CBE">
              <w:rPr>
                <w:rFonts w:ascii="Times New Roman" w:eastAsia="Calibri" w:hAnsi="Times New Roman" w:cs="Times New Roman"/>
                <w:sz w:val="20"/>
                <w:szCs w:val="20"/>
              </w:rPr>
              <w:t>ультранекомплаенсный</w:t>
            </w:r>
            <w:proofErr w:type="spellEnd"/>
            <w:r w:rsidRPr="00985CBE">
              <w:rPr>
                <w:rFonts w:ascii="Times New Roman" w:eastAsia="Calibri" w:hAnsi="Times New Roman" w:cs="Times New Roman"/>
                <w:sz w:val="20"/>
                <w:szCs w:val="20"/>
              </w:rPr>
              <w:t xml:space="preserve"> (</w:t>
            </w:r>
            <w:proofErr w:type="spellStart"/>
            <w:r w:rsidRPr="00985CBE">
              <w:rPr>
                <w:rFonts w:ascii="Times New Roman" w:eastAsia="Calibri" w:hAnsi="Times New Roman" w:cs="Times New Roman"/>
                <w:sz w:val="20"/>
                <w:szCs w:val="20"/>
              </w:rPr>
              <w:t>ультранерастяжимый</w:t>
            </w:r>
            <w:proofErr w:type="spellEnd"/>
            <w:r w:rsidRPr="00985CBE">
              <w:rPr>
                <w:rFonts w:ascii="Times New Roman" w:eastAsia="Calibri" w:hAnsi="Times New Roman" w:cs="Times New Roman"/>
                <w:sz w:val="20"/>
                <w:szCs w:val="20"/>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w:t>
            </w:r>
            <w:r w:rsidRPr="00985CBE">
              <w:rPr>
                <w:rFonts w:ascii="Times New Roman" w:hAnsi="Times New Roman" w:cs="Times New Roman"/>
                <w:color w:val="000000"/>
                <w:sz w:val="20"/>
                <w:szCs w:val="20"/>
              </w:rPr>
              <w:t xml:space="preserve">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985CBE">
              <w:rPr>
                <w:rFonts w:ascii="Times New Roman" w:hAnsi="Times New Roman" w:cs="Times New Roman"/>
                <w:color w:val="000000"/>
                <w:sz w:val="20"/>
                <w:szCs w:val="20"/>
              </w:rPr>
              <w:t>репозиционирования</w:t>
            </w:r>
            <w:proofErr w:type="spellEnd"/>
            <w:r w:rsidRPr="00985CBE">
              <w:rPr>
                <w:rFonts w:ascii="Times New Roman" w:hAnsi="Times New Roman" w:cs="Times New Roman"/>
                <w:color w:val="000000"/>
                <w:sz w:val="20"/>
                <w:szCs w:val="20"/>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985CBE">
              <w:rPr>
                <w:rFonts w:ascii="Times New Roman" w:hAnsi="Times New Roman" w:cs="Times New Roman"/>
                <w:color w:val="000000"/>
                <w:sz w:val="20"/>
                <w:szCs w:val="20"/>
              </w:rPr>
              <w:t>шафта</w:t>
            </w:r>
            <w:proofErr w:type="spellEnd"/>
            <w:r w:rsidRPr="00985CBE">
              <w:rPr>
                <w:rFonts w:ascii="Times New Roman" w:hAnsi="Times New Roman" w:cs="Times New Roman"/>
                <w:color w:val="000000"/>
                <w:sz w:val="20"/>
                <w:szCs w:val="20"/>
              </w:rPr>
              <w:t xml:space="preserve"> коаксиальный. </w:t>
            </w:r>
            <w:proofErr w:type="spellStart"/>
            <w:r w:rsidRPr="00985CBE">
              <w:rPr>
                <w:rFonts w:ascii="Times New Roman" w:hAnsi="Times New Roman" w:cs="Times New Roman"/>
                <w:color w:val="000000"/>
                <w:sz w:val="20"/>
                <w:szCs w:val="20"/>
              </w:rPr>
              <w:t>Рентгеноконтрастные</w:t>
            </w:r>
            <w:proofErr w:type="spellEnd"/>
            <w:r w:rsidRPr="00985CBE">
              <w:rPr>
                <w:rFonts w:ascii="Times New Roman" w:hAnsi="Times New Roman" w:cs="Times New Roman"/>
                <w:color w:val="000000"/>
                <w:sz w:val="20"/>
                <w:szCs w:val="20"/>
              </w:rPr>
              <w:t xml:space="preserve"> маркеры на системе доставки, определяющие рабочую поверхность баллона. Количество </w:t>
            </w:r>
            <w:proofErr w:type="spellStart"/>
            <w:r w:rsidRPr="00985CBE">
              <w:rPr>
                <w:rFonts w:ascii="Times New Roman" w:hAnsi="Times New Roman" w:cs="Times New Roman"/>
                <w:color w:val="000000"/>
                <w:sz w:val="20"/>
                <w:szCs w:val="20"/>
              </w:rPr>
              <w:t>рентгеноконтрастных</w:t>
            </w:r>
            <w:proofErr w:type="spellEnd"/>
            <w:r w:rsidRPr="00985CBE">
              <w:rPr>
                <w:rFonts w:ascii="Times New Roman" w:hAnsi="Times New Roman" w:cs="Times New Roman"/>
                <w:color w:val="000000"/>
                <w:sz w:val="20"/>
                <w:szCs w:val="20"/>
              </w:rPr>
              <w:t xml:space="preserve"> маркеров, не менее 2. </w:t>
            </w:r>
            <w:proofErr w:type="spellStart"/>
            <w:r w:rsidRPr="00985CBE">
              <w:rPr>
                <w:rFonts w:ascii="Times New Roman" w:hAnsi="Times New Roman" w:cs="Times New Roman"/>
                <w:color w:val="000000"/>
                <w:sz w:val="20"/>
                <w:szCs w:val="20"/>
              </w:rPr>
              <w:t>Материалмаркеров</w:t>
            </w:r>
            <w:proofErr w:type="spellEnd"/>
            <w:r w:rsidRPr="00985CBE">
              <w:rPr>
                <w:rFonts w:ascii="Times New Roman" w:hAnsi="Times New Roman" w:cs="Times New Roman"/>
                <w:color w:val="000000"/>
                <w:sz w:val="20"/>
                <w:szCs w:val="20"/>
              </w:rPr>
              <w:t xml:space="preserve"> – платина. </w:t>
            </w:r>
            <w:proofErr w:type="spellStart"/>
            <w:r w:rsidRPr="00985CBE">
              <w:rPr>
                <w:rFonts w:ascii="Times New Roman" w:hAnsi="Times New Roman" w:cs="Times New Roman"/>
                <w:color w:val="000000"/>
                <w:sz w:val="20"/>
                <w:szCs w:val="20"/>
              </w:rPr>
              <w:t>Атравматичный</w:t>
            </w:r>
            <w:proofErr w:type="spellEnd"/>
            <w:r w:rsidRPr="00985CBE">
              <w:rPr>
                <w:rFonts w:ascii="Times New Roman" w:hAnsi="Times New Roman" w:cs="Times New Roman"/>
                <w:color w:val="000000"/>
                <w:sz w:val="20"/>
                <w:szCs w:val="20"/>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985CBE">
              <w:rPr>
                <w:rFonts w:ascii="Times New Roman" w:hAnsi="Times New Roman" w:cs="Times New Roman"/>
                <w:color w:val="000000"/>
                <w:sz w:val="20"/>
                <w:szCs w:val="20"/>
              </w:rPr>
              <w:t>интродьюссером</w:t>
            </w:r>
            <w:proofErr w:type="spellEnd"/>
            <w:r w:rsidRPr="00985CBE">
              <w:rPr>
                <w:rFonts w:ascii="Times New Roman" w:hAnsi="Times New Roman" w:cs="Times New Roman"/>
                <w:color w:val="000000"/>
                <w:sz w:val="20"/>
                <w:szCs w:val="20"/>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rsidR="00985CBE" w:rsidRPr="00985CBE" w:rsidRDefault="00985CBE" w:rsidP="00312531">
            <w:pPr>
              <w:spacing w:after="0" w:line="240" w:lineRule="auto"/>
              <w:jc w:val="both"/>
              <w:rPr>
                <w:rFonts w:ascii="Times New Roman" w:hAnsi="Times New Roman" w:cs="Times New Roman"/>
                <w:color w:val="000000"/>
                <w:sz w:val="20"/>
                <w:szCs w:val="20"/>
              </w:rPr>
            </w:pPr>
            <w:r w:rsidRPr="00985CBE">
              <w:rPr>
                <w:rFonts w:ascii="Times New Roman" w:hAnsi="Times New Roman" w:cs="Times New Roman"/>
                <w:color w:val="000000"/>
                <w:sz w:val="20"/>
                <w:szCs w:val="20"/>
              </w:rPr>
              <w:t>Комплектация инструментом для повторного сворачивания баллона. Форма поставки - 1 штука в стерильной упаковке. Диаметр 16 мм, длина 60 мм.</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5</w:t>
            </w:r>
          </w:p>
        </w:tc>
      </w:tr>
      <w:tr w:rsidR="00985CBE" w:rsidRPr="00985CBE" w:rsidTr="00E5560F">
        <w:trPr>
          <w:trHeight w:val="20"/>
        </w:trPr>
        <w:tc>
          <w:tcPr>
            <w:tcW w:w="42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F25F62">
            <w:pPr>
              <w:spacing w:after="0" w:line="240" w:lineRule="auto"/>
              <w:contextualSpacing/>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9</w:t>
            </w:r>
          </w:p>
        </w:tc>
        <w:tc>
          <w:tcPr>
            <w:tcW w:w="226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sz w:val="20"/>
                <w:szCs w:val="20"/>
              </w:rPr>
            </w:pPr>
            <w:proofErr w:type="spellStart"/>
            <w:r w:rsidRPr="00985CBE">
              <w:rPr>
                <w:rFonts w:ascii="Times New Roman" w:eastAsia="Calibri" w:hAnsi="Times New Roman" w:cs="Times New Roman"/>
                <w:sz w:val="20"/>
                <w:szCs w:val="20"/>
              </w:rPr>
              <w:t>Стент</w:t>
            </w:r>
            <w:proofErr w:type="spellEnd"/>
            <w:r w:rsidRPr="00985CBE">
              <w:rPr>
                <w:rFonts w:ascii="Times New Roman" w:eastAsia="Calibri" w:hAnsi="Times New Roman" w:cs="Times New Roman"/>
                <w:sz w:val="20"/>
                <w:szCs w:val="20"/>
              </w:rPr>
              <w:t xml:space="preserve"> периферический </w:t>
            </w:r>
            <w:proofErr w:type="spellStart"/>
            <w:r w:rsidRPr="00985CBE">
              <w:rPr>
                <w:rFonts w:ascii="Times New Roman" w:eastAsia="Calibri" w:hAnsi="Times New Roman" w:cs="Times New Roman"/>
                <w:sz w:val="20"/>
                <w:szCs w:val="20"/>
              </w:rPr>
              <w:t>саморасширяющийся</w:t>
            </w:r>
            <w:proofErr w:type="spellEnd"/>
            <w:r w:rsidRPr="00985CBE">
              <w:rPr>
                <w:rFonts w:ascii="Times New Roman" w:eastAsia="Calibri" w:hAnsi="Times New Roman" w:cs="Times New Roman"/>
                <w:sz w:val="20"/>
                <w:szCs w:val="20"/>
              </w:rPr>
              <w:t>.</w:t>
            </w:r>
          </w:p>
        </w:tc>
        <w:tc>
          <w:tcPr>
            <w:tcW w:w="12049"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both"/>
              <w:rPr>
                <w:rFonts w:ascii="Times New Roman" w:eastAsia="Times New Roman" w:hAnsi="Times New Roman" w:cs="Times New Roman"/>
                <w:sz w:val="20"/>
                <w:szCs w:val="20"/>
                <w:lang w:eastAsia="ru-RU"/>
              </w:rPr>
            </w:pPr>
            <w:r w:rsidRPr="00985CBE">
              <w:rPr>
                <w:rFonts w:ascii="Times New Roman" w:eastAsia="Times New Roman" w:hAnsi="Times New Roman" w:cs="Times New Roman"/>
                <w:sz w:val="20"/>
                <w:szCs w:val="20"/>
                <w:lang w:eastAsia="ru-RU"/>
              </w:rPr>
              <w:t xml:space="preserve">Материал </w:t>
            </w:r>
            <w:proofErr w:type="spellStart"/>
            <w:r w:rsidRPr="00985CBE">
              <w:rPr>
                <w:rFonts w:ascii="Times New Roman" w:eastAsia="Times New Roman" w:hAnsi="Times New Roman" w:cs="Times New Roman"/>
                <w:sz w:val="20"/>
                <w:szCs w:val="20"/>
                <w:lang w:eastAsia="ru-RU"/>
              </w:rPr>
              <w:t>стента</w:t>
            </w:r>
            <w:proofErr w:type="spellEnd"/>
            <w:r w:rsidRPr="00985CBE">
              <w:rPr>
                <w:rFonts w:ascii="Times New Roman" w:eastAsia="Times New Roman" w:hAnsi="Times New Roman" w:cs="Times New Roman"/>
                <w:sz w:val="20"/>
                <w:szCs w:val="20"/>
                <w:lang w:eastAsia="ru-RU"/>
              </w:rPr>
              <w:t xml:space="preserve"> – </w:t>
            </w:r>
            <w:proofErr w:type="spellStart"/>
            <w:r w:rsidRPr="00985CBE">
              <w:rPr>
                <w:rFonts w:ascii="Times New Roman" w:eastAsia="Times New Roman" w:hAnsi="Times New Roman" w:cs="Times New Roman"/>
                <w:sz w:val="20"/>
                <w:szCs w:val="20"/>
                <w:lang w:eastAsia="ru-RU"/>
              </w:rPr>
              <w:t>нитинол</w:t>
            </w:r>
            <w:proofErr w:type="spellEnd"/>
            <w:r w:rsidRPr="00985CBE">
              <w:rPr>
                <w:rFonts w:ascii="Times New Roman" w:eastAsia="Times New Roman" w:hAnsi="Times New Roman" w:cs="Times New Roman"/>
                <w:sz w:val="20"/>
                <w:szCs w:val="20"/>
                <w:lang w:eastAsia="ru-RU"/>
              </w:rPr>
              <w:t xml:space="preserve"> (</w:t>
            </w:r>
            <w:proofErr w:type="spellStart"/>
            <w:r w:rsidRPr="00985CBE">
              <w:rPr>
                <w:rFonts w:ascii="Times New Roman" w:eastAsia="Times New Roman" w:hAnsi="Times New Roman" w:cs="Times New Roman"/>
                <w:sz w:val="20"/>
                <w:szCs w:val="20"/>
                <w:lang w:eastAsia="ru-RU"/>
              </w:rPr>
              <w:t>никелит</w:t>
            </w:r>
            <w:proofErr w:type="spellEnd"/>
            <w:r w:rsidRPr="00985CBE">
              <w:rPr>
                <w:rFonts w:ascii="Times New Roman" w:eastAsia="Times New Roman" w:hAnsi="Times New Roman" w:cs="Times New Roman"/>
                <w:sz w:val="20"/>
                <w:szCs w:val="20"/>
                <w:lang w:eastAsia="ru-RU"/>
              </w:rPr>
              <w:t xml:space="preserve"> титана), расширяется при нагревании до температуры тела, матричный дизайн (</w:t>
            </w:r>
            <w:proofErr w:type="spellStart"/>
            <w:r w:rsidRPr="00985CBE">
              <w:rPr>
                <w:rFonts w:ascii="Times New Roman" w:eastAsia="Times New Roman" w:hAnsi="Times New Roman" w:cs="Times New Roman"/>
                <w:sz w:val="20"/>
                <w:szCs w:val="20"/>
                <w:lang w:eastAsia="ru-RU"/>
              </w:rPr>
              <w:t>стент</w:t>
            </w:r>
            <w:proofErr w:type="spellEnd"/>
            <w:r w:rsidRPr="00985CBE">
              <w:rPr>
                <w:rFonts w:ascii="Times New Roman" w:eastAsia="Times New Roman" w:hAnsi="Times New Roman" w:cs="Times New Roman"/>
                <w:sz w:val="20"/>
                <w:szCs w:val="20"/>
                <w:lang w:eastAsia="ru-RU"/>
              </w:rPr>
              <w:t xml:space="preserve"> вырезан лазером из бесшовной трубки и </w:t>
            </w:r>
            <w:proofErr w:type="spellStart"/>
            <w:r w:rsidRPr="00985CBE">
              <w:rPr>
                <w:rFonts w:ascii="Times New Roman" w:eastAsia="Times New Roman" w:hAnsi="Times New Roman" w:cs="Times New Roman"/>
                <w:sz w:val="20"/>
                <w:szCs w:val="20"/>
                <w:lang w:eastAsia="ru-RU"/>
              </w:rPr>
              <w:t>электрополирован</w:t>
            </w:r>
            <w:proofErr w:type="spellEnd"/>
            <w:r w:rsidRPr="00985CBE">
              <w:rPr>
                <w:rFonts w:ascii="Times New Roman" w:eastAsia="Times New Roman" w:hAnsi="Times New Roman" w:cs="Times New Roman"/>
                <w:sz w:val="20"/>
                <w:szCs w:val="20"/>
                <w:lang w:eastAsia="ru-RU"/>
              </w:rPr>
              <w:t xml:space="preserve">). Дизайн </w:t>
            </w:r>
            <w:proofErr w:type="spellStart"/>
            <w:r w:rsidRPr="00985CBE">
              <w:rPr>
                <w:rFonts w:ascii="Times New Roman" w:eastAsia="Times New Roman" w:hAnsi="Times New Roman" w:cs="Times New Roman"/>
                <w:sz w:val="20"/>
                <w:szCs w:val="20"/>
                <w:lang w:eastAsia="ru-RU"/>
              </w:rPr>
              <w:t>стента</w:t>
            </w:r>
            <w:proofErr w:type="spellEnd"/>
            <w:r w:rsidRPr="00985CBE">
              <w:rPr>
                <w:rFonts w:ascii="Times New Roman" w:eastAsia="Times New Roman" w:hAnsi="Times New Roman" w:cs="Times New Roman"/>
                <w:sz w:val="20"/>
                <w:szCs w:val="20"/>
                <w:lang w:eastAsia="ru-RU"/>
              </w:rPr>
              <w:t xml:space="preserve"> полностью замкнутый, 16 мостиков и 32 сегмента (по краям 36). </w:t>
            </w:r>
            <w:proofErr w:type="gramStart"/>
            <w:r w:rsidRPr="00985CBE">
              <w:rPr>
                <w:rFonts w:ascii="Times New Roman" w:eastAsia="Times New Roman" w:hAnsi="Times New Roman" w:cs="Times New Roman"/>
                <w:sz w:val="20"/>
                <w:szCs w:val="20"/>
                <w:lang w:eastAsia="ru-RU"/>
              </w:rPr>
              <w:t xml:space="preserve">На дистальном крае 5 </w:t>
            </w:r>
            <w:proofErr w:type="spellStart"/>
            <w:r w:rsidRPr="00985CBE">
              <w:rPr>
                <w:rFonts w:ascii="Times New Roman" w:eastAsia="Times New Roman" w:hAnsi="Times New Roman" w:cs="Times New Roman"/>
                <w:sz w:val="20"/>
                <w:szCs w:val="20"/>
                <w:lang w:eastAsia="ru-RU"/>
              </w:rPr>
              <w:t>рентгенконтрастных</w:t>
            </w:r>
            <w:proofErr w:type="spellEnd"/>
            <w:r w:rsidRPr="00985CBE">
              <w:rPr>
                <w:rFonts w:ascii="Times New Roman" w:eastAsia="Times New Roman" w:hAnsi="Times New Roman" w:cs="Times New Roman"/>
                <w:sz w:val="20"/>
                <w:szCs w:val="20"/>
                <w:lang w:eastAsia="ru-RU"/>
              </w:rPr>
              <w:t xml:space="preserve"> танталовых маркеров, на проксимальном 4.</w:t>
            </w:r>
            <w:proofErr w:type="gramEnd"/>
            <w:r w:rsidRPr="00985CBE">
              <w:rPr>
                <w:rFonts w:ascii="Times New Roman" w:eastAsia="Times New Roman" w:hAnsi="Times New Roman" w:cs="Times New Roman"/>
                <w:sz w:val="20"/>
                <w:szCs w:val="20"/>
                <w:lang w:eastAsia="ru-RU"/>
              </w:rPr>
              <w:t xml:space="preserve"> Соотношение металла к ткани в </w:t>
            </w:r>
            <w:proofErr w:type="spellStart"/>
            <w:r w:rsidRPr="00985CBE">
              <w:rPr>
                <w:rFonts w:ascii="Times New Roman" w:eastAsia="Times New Roman" w:hAnsi="Times New Roman" w:cs="Times New Roman"/>
                <w:sz w:val="20"/>
                <w:szCs w:val="20"/>
                <w:lang w:eastAsia="ru-RU"/>
              </w:rPr>
              <w:t>стентированном</w:t>
            </w:r>
            <w:proofErr w:type="spellEnd"/>
            <w:r w:rsidRPr="00985CBE">
              <w:rPr>
                <w:rFonts w:ascii="Times New Roman" w:eastAsia="Times New Roman" w:hAnsi="Times New Roman" w:cs="Times New Roman"/>
                <w:sz w:val="20"/>
                <w:szCs w:val="20"/>
                <w:lang w:eastAsia="ru-RU"/>
              </w:rPr>
              <w:t xml:space="preserve"> сегменте 10-15%. Материал системы доставки – внутренний </w:t>
            </w:r>
            <w:proofErr w:type="spellStart"/>
            <w:r w:rsidRPr="00985CBE">
              <w:rPr>
                <w:rFonts w:ascii="Times New Roman" w:eastAsia="Times New Roman" w:hAnsi="Times New Roman" w:cs="Times New Roman"/>
                <w:sz w:val="20"/>
                <w:szCs w:val="20"/>
                <w:lang w:eastAsia="ru-RU"/>
              </w:rPr>
              <w:t>шафт</w:t>
            </w:r>
            <w:proofErr w:type="spellEnd"/>
            <w:r w:rsidRPr="00985CBE">
              <w:rPr>
                <w:rFonts w:ascii="Times New Roman" w:eastAsia="Times New Roman" w:hAnsi="Times New Roman" w:cs="Times New Roman"/>
                <w:sz w:val="20"/>
                <w:szCs w:val="20"/>
                <w:lang w:eastAsia="ru-RU"/>
              </w:rPr>
              <w:t xml:space="preserve"> – полимерная трубка, дистально покрыта оплеткой из нержавеющей стали и переходит в </w:t>
            </w:r>
            <w:proofErr w:type="spellStart"/>
            <w:r w:rsidRPr="00985CBE">
              <w:rPr>
                <w:rFonts w:ascii="Times New Roman" w:eastAsia="Times New Roman" w:hAnsi="Times New Roman" w:cs="Times New Roman"/>
                <w:sz w:val="20"/>
                <w:szCs w:val="20"/>
                <w:lang w:eastAsia="ru-RU"/>
              </w:rPr>
              <w:t>рентгенконтрастный</w:t>
            </w:r>
            <w:proofErr w:type="spellEnd"/>
            <w:r w:rsidRPr="00985CBE">
              <w:rPr>
                <w:rFonts w:ascii="Times New Roman" w:eastAsia="Times New Roman" w:hAnsi="Times New Roman" w:cs="Times New Roman"/>
                <w:sz w:val="20"/>
                <w:szCs w:val="20"/>
                <w:lang w:eastAsia="ru-RU"/>
              </w:rPr>
              <w:t xml:space="preserve"> гибкий кончик, проксимально заключена в стальную трубку, внутренний слой покрывающего катетера – нейлон. На </w:t>
            </w:r>
            <w:proofErr w:type="spellStart"/>
            <w:r w:rsidRPr="00985CBE">
              <w:rPr>
                <w:rFonts w:ascii="Times New Roman" w:eastAsia="Times New Roman" w:hAnsi="Times New Roman" w:cs="Times New Roman"/>
                <w:sz w:val="20"/>
                <w:szCs w:val="20"/>
                <w:lang w:eastAsia="ru-RU"/>
              </w:rPr>
              <w:t>шафте</w:t>
            </w:r>
            <w:proofErr w:type="spellEnd"/>
            <w:r w:rsidRPr="00985CBE">
              <w:rPr>
                <w:rFonts w:ascii="Times New Roman" w:eastAsia="Times New Roman" w:hAnsi="Times New Roman" w:cs="Times New Roman"/>
                <w:sz w:val="20"/>
                <w:szCs w:val="20"/>
                <w:lang w:eastAsia="ru-RU"/>
              </w:rPr>
              <w:t xml:space="preserve"> есть </w:t>
            </w:r>
            <w:proofErr w:type="spellStart"/>
            <w:r w:rsidRPr="00985CBE">
              <w:rPr>
                <w:rFonts w:ascii="Times New Roman" w:eastAsia="Times New Roman" w:hAnsi="Times New Roman" w:cs="Times New Roman"/>
                <w:sz w:val="20"/>
                <w:szCs w:val="20"/>
                <w:lang w:eastAsia="ru-RU"/>
              </w:rPr>
              <w:t>рентгенконтрастный</w:t>
            </w:r>
            <w:proofErr w:type="spellEnd"/>
            <w:r w:rsidRPr="00985CBE">
              <w:rPr>
                <w:rFonts w:ascii="Times New Roman" w:eastAsia="Times New Roman" w:hAnsi="Times New Roman" w:cs="Times New Roman"/>
                <w:sz w:val="20"/>
                <w:szCs w:val="20"/>
                <w:lang w:eastAsia="ru-RU"/>
              </w:rPr>
              <w:t xml:space="preserve"> маркер (платина с 10% иридия), маркирующий длину </w:t>
            </w:r>
            <w:proofErr w:type="spellStart"/>
            <w:r w:rsidRPr="00985CBE">
              <w:rPr>
                <w:rFonts w:ascii="Times New Roman" w:eastAsia="Times New Roman" w:hAnsi="Times New Roman" w:cs="Times New Roman"/>
                <w:sz w:val="20"/>
                <w:szCs w:val="20"/>
                <w:lang w:eastAsia="ru-RU"/>
              </w:rPr>
              <w:t>стента</w:t>
            </w:r>
            <w:proofErr w:type="spellEnd"/>
            <w:r w:rsidRPr="00985CBE">
              <w:rPr>
                <w:rFonts w:ascii="Times New Roman" w:eastAsia="Times New Roman" w:hAnsi="Times New Roman" w:cs="Times New Roman"/>
                <w:sz w:val="20"/>
                <w:szCs w:val="20"/>
                <w:lang w:eastAsia="ru-RU"/>
              </w:rPr>
              <w:t xml:space="preserve"> после установки. Рабочая длина системы 120 см. Размеры: Система </w:t>
            </w:r>
            <w:proofErr w:type="spellStart"/>
            <w:r w:rsidRPr="00985CBE">
              <w:rPr>
                <w:rFonts w:ascii="Times New Roman" w:eastAsia="Times New Roman" w:hAnsi="Times New Roman" w:cs="Times New Roman"/>
                <w:sz w:val="20"/>
                <w:szCs w:val="20"/>
                <w:lang w:eastAsia="ru-RU"/>
              </w:rPr>
              <w:t>стентирования</w:t>
            </w:r>
            <w:proofErr w:type="spellEnd"/>
            <w:r w:rsidRPr="00985CBE">
              <w:rPr>
                <w:rFonts w:ascii="Times New Roman" w:eastAsia="Times New Roman" w:hAnsi="Times New Roman" w:cs="Times New Roman"/>
                <w:sz w:val="20"/>
                <w:szCs w:val="20"/>
                <w:lang w:eastAsia="ru-RU"/>
              </w:rPr>
              <w:t xml:space="preserve"> сосудов для бедренного и подколенного артериального сегмента д. 9 мм дл. 100 мм</w:t>
            </w:r>
          </w:p>
        </w:tc>
        <w:tc>
          <w:tcPr>
            <w:tcW w:w="1275" w:type="dxa"/>
            <w:tcBorders>
              <w:top w:val="single" w:sz="4" w:space="0" w:color="auto"/>
              <w:left w:val="single" w:sz="4" w:space="0" w:color="auto"/>
              <w:bottom w:val="single" w:sz="4" w:space="0" w:color="auto"/>
              <w:right w:val="single" w:sz="4" w:space="0" w:color="auto"/>
            </w:tcBorders>
            <w:vAlign w:val="center"/>
          </w:tcPr>
          <w:p w:rsidR="00985CBE" w:rsidRPr="00985CBE" w:rsidRDefault="00985CBE" w:rsidP="00312531">
            <w:pPr>
              <w:spacing w:after="0" w:line="240" w:lineRule="auto"/>
              <w:jc w:val="center"/>
              <w:rPr>
                <w:rFonts w:ascii="Times New Roman" w:eastAsia="Calibri" w:hAnsi="Times New Roman" w:cs="Times New Roman"/>
                <w:b/>
                <w:sz w:val="20"/>
                <w:szCs w:val="20"/>
              </w:rPr>
            </w:pPr>
            <w:r w:rsidRPr="00985CBE">
              <w:rPr>
                <w:rFonts w:ascii="Times New Roman" w:eastAsia="Calibri" w:hAnsi="Times New Roman" w:cs="Times New Roman"/>
                <w:b/>
                <w:sz w:val="20"/>
                <w:szCs w:val="20"/>
              </w:rPr>
              <w:t>1</w:t>
            </w:r>
          </w:p>
        </w:tc>
      </w:tr>
    </w:tbl>
    <w:p w:rsidR="009153A9" w:rsidRPr="00985CBE" w:rsidRDefault="009153A9" w:rsidP="00AC7528">
      <w:pPr>
        <w:tabs>
          <w:tab w:val="left" w:pos="1418"/>
        </w:tabs>
        <w:spacing w:after="0" w:line="240" w:lineRule="auto"/>
        <w:rPr>
          <w:rFonts w:ascii="Times New Roman" w:eastAsia="Times New Roman" w:hAnsi="Times New Roman" w:cs="Times New Roman"/>
          <w:b/>
          <w:bCs/>
          <w:sz w:val="20"/>
          <w:szCs w:val="20"/>
          <w:lang w:eastAsia="ru-RU"/>
        </w:rPr>
      </w:pPr>
    </w:p>
    <w:sectPr w:rsidR="009153A9" w:rsidRPr="00985CBE"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1194B"/>
    <w:rsid w:val="00061B19"/>
    <w:rsid w:val="00081D33"/>
    <w:rsid w:val="00101C2D"/>
    <w:rsid w:val="00121F58"/>
    <w:rsid w:val="00142DDF"/>
    <w:rsid w:val="002258C9"/>
    <w:rsid w:val="00232BCE"/>
    <w:rsid w:val="00277528"/>
    <w:rsid w:val="00345A71"/>
    <w:rsid w:val="00373304"/>
    <w:rsid w:val="003A220F"/>
    <w:rsid w:val="00405084"/>
    <w:rsid w:val="0042011D"/>
    <w:rsid w:val="004317DD"/>
    <w:rsid w:val="004B360C"/>
    <w:rsid w:val="004F4F02"/>
    <w:rsid w:val="005400A5"/>
    <w:rsid w:val="00645A6F"/>
    <w:rsid w:val="00785108"/>
    <w:rsid w:val="00802518"/>
    <w:rsid w:val="0080796A"/>
    <w:rsid w:val="008A23C9"/>
    <w:rsid w:val="008F4E35"/>
    <w:rsid w:val="009153A9"/>
    <w:rsid w:val="00916648"/>
    <w:rsid w:val="00927D99"/>
    <w:rsid w:val="00952E96"/>
    <w:rsid w:val="00985CBE"/>
    <w:rsid w:val="00992758"/>
    <w:rsid w:val="009F7589"/>
    <w:rsid w:val="00A050AD"/>
    <w:rsid w:val="00A502E1"/>
    <w:rsid w:val="00A94B79"/>
    <w:rsid w:val="00AC7528"/>
    <w:rsid w:val="00AD1DD0"/>
    <w:rsid w:val="00B06366"/>
    <w:rsid w:val="00B52801"/>
    <w:rsid w:val="00BB1581"/>
    <w:rsid w:val="00BB7A81"/>
    <w:rsid w:val="00BE028D"/>
    <w:rsid w:val="00C12233"/>
    <w:rsid w:val="00C23ABD"/>
    <w:rsid w:val="00C87A04"/>
    <w:rsid w:val="00D54EAB"/>
    <w:rsid w:val="00D71524"/>
    <w:rsid w:val="00D72B02"/>
    <w:rsid w:val="00E04A65"/>
    <w:rsid w:val="00E9766E"/>
    <w:rsid w:val="00EB6500"/>
    <w:rsid w:val="00EC0A52"/>
    <w:rsid w:val="00ED0212"/>
    <w:rsid w:val="00EE4E35"/>
    <w:rsid w:val="00F25F62"/>
    <w:rsid w:val="00F338A7"/>
    <w:rsid w:val="00FA1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2233</Words>
  <Characters>12730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49</cp:revision>
  <cp:lastPrinted>2020-06-10T04:53:00Z</cp:lastPrinted>
  <dcterms:created xsi:type="dcterms:W3CDTF">2016-09-21T04:34:00Z</dcterms:created>
  <dcterms:modified xsi:type="dcterms:W3CDTF">2020-07-09T07:07:00Z</dcterms:modified>
</cp:coreProperties>
</file>